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C9" w:rsidRDefault="009F2EC9" w:rsidP="009F2EC9">
      <w:pPr>
        <w:ind w:left="360"/>
        <w:rPr>
          <w:b/>
          <w:lang w:val="ru"/>
        </w:rPr>
      </w:pPr>
      <w:r>
        <w:rPr>
          <w:b/>
          <w:noProof/>
          <w:lang w:val="ru-RU" w:eastAsia="ru-RU"/>
        </w:rPr>
        <w:drawing>
          <wp:anchor distT="0" distB="0" distL="114300" distR="114300" simplePos="0" relativeHeight="251656192" behindDoc="1" locked="0" layoutInCell="1" allowOverlap="1">
            <wp:simplePos x="0" y="0"/>
            <wp:positionH relativeFrom="column">
              <wp:posOffset>2040255</wp:posOffset>
            </wp:positionH>
            <wp:positionV relativeFrom="paragraph">
              <wp:posOffset>10160</wp:posOffset>
            </wp:positionV>
            <wp:extent cx="1183005" cy="487680"/>
            <wp:effectExtent l="0" t="0" r="0" b="7620"/>
            <wp:wrapTight wrapText="bothSides">
              <wp:wrapPolygon edited="0">
                <wp:start x="0" y="0"/>
                <wp:lineTo x="0" y="21094"/>
                <wp:lineTo x="21217" y="21094"/>
                <wp:lineTo x="2121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F0C" w:rsidRDefault="00134F0C"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jc w:val="center"/>
        <w:rPr>
          <w:b/>
          <w:sz w:val="36"/>
          <w:szCs w:val="36"/>
          <w:lang w:val="ru-RU"/>
        </w:rPr>
      </w:pPr>
      <w:r w:rsidRPr="009F2EC9">
        <w:rPr>
          <w:b/>
          <w:sz w:val="36"/>
          <w:szCs w:val="36"/>
          <w:lang w:val="ru-RU"/>
        </w:rPr>
        <w:t>Проточный Кипятильник с микрокомпьютером</w:t>
      </w:r>
    </w:p>
    <w:p w:rsidR="009F2EC9" w:rsidRPr="009F2EC9" w:rsidRDefault="009F2EC9" w:rsidP="009F2EC9">
      <w:pPr>
        <w:ind w:left="360"/>
        <w:jc w:val="center"/>
        <w:rPr>
          <w:b/>
          <w:sz w:val="36"/>
          <w:szCs w:val="36"/>
          <w:lang w:val="ru-RU"/>
        </w:rPr>
      </w:pPr>
      <w:r w:rsidRPr="009F2EC9">
        <w:rPr>
          <w:b/>
          <w:sz w:val="36"/>
          <w:szCs w:val="36"/>
          <w:lang w:val="ru-RU"/>
        </w:rPr>
        <w:t>LXC015</w:t>
      </w:r>
      <w:r>
        <w:rPr>
          <w:b/>
          <w:sz w:val="36"/>
          <w:szCs w:val="36"/>
          <w:lang w:val="ru-RU"/>
        </w:rPr>
        <w:t xml:space="preserve">    </w:t>
      </w:r>
      <w:r w:rsidRPr="009F2EC9">
        <w:rPr>
          <w:b/>
          <w:sz w:val="36"/>
          <w:szCs w:val="36"/>
          <w:lang w:val="ru-RU"/>
        </w:rPr>
        <w:t>LXC02</w:t>
      </w:r>
      <w:r>
        <w:rPr>
          <w:b/>
          <w:sz w:val="36"/>
          <w:szCs w:val="36"/>
          <w:lang w:val="ru-RU"/>
        </w:rPr>
        <w:t xml:space="preserve">   </w:t>
      </w:r>
      <w:r w:rsidRPr="009F2EC9">
        <w:rPr>
          <w:b/>
          <w:sz w:val="36"/>
          <w:szCs w:val="36"/>
          <w:lang w:val="ru-RU"/>
        </w:rPr>
        <w:t>LXC03</w:t>
      </w: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jc w:val="center"/>
        <w:rPr>
          <w:b/>
          <w:lang w:val="ru"/>
        </w:rPr>
      </w:pPr>
      <w:r w:rsidRPr="009F2EC9">
        <w:rPr>
          <w:b/>
          <w:noProof/>
          <w:lang w:val="ru-RU" w:eastAsia="ru-RU"/>
        </w:rPr>
        <w:drawing>
          <wp:inline distT="0" distB="0" distL="0" distR="0">
            <wp:extent cx="993517" cy="196543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642" cy="1973596"/>
                    </a:xfrm>
                    <a:prstGeom prst="rect">
                      <a:avLst/>
                    </a:prstGeom>
                    <a:noFill/>
                    <a:ln>
                      <a:noFill/>
                    </a:ln>
                  </pic:spPr>
                </pic:pic>
              </a:graphicData>
            </a:graphic>
          </wp:inline>
        </w:drawing>
      </w: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9F2EC9" w:rsidRDefault="009F2EC9" w:rsidP="009F2EC9">
      <w:pPr>
        <w:ind w:left="360"/>
        <w:rPr>
          <w:b/>
          <w:lang w:val="ru"/>
        </w:rPr>
      </w:pPr>
    </w:p>
    <w:p w:rsidR="00B97DDC" w:rsidRDefault="00B97DDC" w:rsidP="009F2EC9">
      <w:pPr>
        <w:ind w:left="360"/>
        <w:rPr>
          <w:b/>
          <w:lang w:val="ru"/>
        </w:rPr>
      </w:pPr>
    </w:p>
    <w:p w:rsidR="009F2EC9" w:rsidRDefault="009F2EC9" w:rsidP="009F2EC9">
      <w:pPr>
        <w:ind w:left="360"/>
        <w:rPr>
          <w:b/>
          <w:lang w:val="ru"/>
        </w:rPr>
      </w:pPr>
      <w:r>
        <w:rPr>
          <w:b/>
          <w:noProof/>
          <w:lang w:val="ru-RU" w:eastAsia="ru-RU"/>
        </w:rPr>
        <w:drawing>
          <wp:anchor distT="0" distB="0" distL="114300" distR="114300" simplePos="0" relativeHeight="251662336" behindDoc="1" locked="0" layoutInCell="1" allowOverlap="1" wp14:anchorId="40F70A25" wp14:editId="604CFFC9">
            <wp:simplePos x="0" y="0"/>
            <wp:positionH relativeFrom="column">
              <wp:posOffset>2304415</wp:posOffset>
            </wp:positionH>
            <wp:positionV relativeFrom="paragraph">
              <wp:posOffset>55245</wp:posOffset>
            </wp:positionV>
            <wp:extent cx="661035" cy="631825"/>
            <wp:effectExtent l="0" t="0" r="5715" b="0"/>
            <wp:wrapTight wrapText="bothSides">
              <wp:wrapPolygon edited="0">
                <wp:start x="0" y="0"/>
                <wp:lineTo x="0" y="20840"/>
                <wp:lineTo x="21164" y="20840"/>
                <wp:lineTo x="2116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EC9" w:rsidRDefault="009F2EC9" w:rsidP="009F2EC9">
      <w:pPr>
        <w:ind w:left="360"/>
        <w:rPr>
          <w:b/>
          <w:lang w:val="ru"/>
        </w:rPr>
      </w:pPr>
    </w:p>
    <w:p w:rsidR="00B97DDC" w:rsidRDefault="00B97DDC" w:rsidP="009F2EC9">
      <w:pPr>
        <w:ind w:left="360"/>
        <w:rPr>
          <w:b/>
          <w:lang w:val="ru"/>
        </w:rPr>
      </w:pPr>
    </w:p>
    <w:p w:rsidR="00B97DDC" w:rsidRDefault="00B97DDC" w:rsidP="00B97DDC">
      <w:pPr>
        <w:rPr>
          <w:b/>
          <w:lang w:val="ru"/>
        </w:rPr>
      </w:pPr>
    </w:p>
    <w:p w:rsidR="005153B6" w:rsidRPr="00091C15" w:rsidRDefault="005153B6" w:rsidP="005153B6">
      <w:pPr>
        <w:spacing w:line="360" w:lineRule="exact"/>
        <w:jc w:val="center"/>
        <w:rPr>
          <w:sz w:val="18"/>
          <w:szCs w:val="18"/>
        </w:rPr>
      </w:pPr>
      <w:proofErr w:type="spellStart"/>
      <w:r>
        <w:rPr>
          <w:sz w:val="18"/>
          <w:szCs w:val="18"/>
        </w:rPr>
        <w:t>Производитель</w:t>
      </w:r>
      <w:proofErr w:type="spellEnd"/>
      <w:r>
        <w:rPr>
          <w:sz w:val="18"/>
          <w:szCs w:val="18"/>
        </w:rPr>
        <w:t xml:space="preserve">: </w:t>
      </w:r>
      <w:r w:rsidRPr="00091C15">
        <w:rPr>
          <w:sz w:val="18"/>
          <w:szCs w:val="18"/>
        </w:rPr>
        <w:t>Guangzhou Unique Catering Equipment CO.,</w:t>
      </w:r>
      <w:r>
        <w:rPr>
          <w:sz w:val="18"/>
          <w:szCs w:val="18"/>
        </w:rPr>
        <w:t xml:space="preserve"> </w:t>
      </w:r>
      <w:r w:rsidRPr="00091C15">
        <w:rPr>
          <w:sz w:val="18"/>
          <w:szCs w:val="18"/>
        </w:rPr>
        <w:t>LTD.</w:t>
      </w:r>
    </w:p>
    <w:p w:rsidR="005153B6" w:rsidRDefault="005153B6" w:rsidP="005153B6">
      <w:pPr>
        <w:jc w:val="center"/>
        <w:rPr>
          <w:sz w:val="18"/>
          <w:szCs w:val="18"/>
        </w:rPr>
      </w:pPr>
      <w:r w:rsidRPr="00A6268A">
        <w:rPr>
          <w:sz w:val="18"/>
          <w:szCs w:val="18"/>
        </w:rPr>
        <w:t xml:space="preserve">No.13, </w:t>
      </w:r>
      <w:proofErr w:type="spellStart"/>
      <w:r w:rsidRPr="00A6268A">
        <w:rPr>
          <w:sz w:val="18"/>
          <w:szCs w:val="18"/>
        </w:rPr>
        <w:t>Dongjing</w:t>
      </w:r>
      <w:proofErr w:type="spellEnd"/>
      <w:r w:rsidRPr="00A6268A">
        <w:rPr>
          <w:sz w:val="18"/>
          <w:szCs w:val="18"/>
        </w:rPr>
        <w:t xml:space="preserve"> Road, </w:t>
      </w:r>
      <w:proofErr w:type="spellStart"/>
      <w:r w:rsidRPr="00A6268A">
        <w:rPr>
          <w:sz w:val="18"/>
          <w:szCs w:val="18"/>
        </w:rPr>
        <w:t>Donghua</w:t>
      </w:r>
      <w:proofErr w:type="spellEnd"/>
      <w:r w:rsidRPr="00A6268A">
        <w:rPr>
          <w:sz w:val="18"/>
          <w:szCs w:val="18"/>
        </w:rPr>
        <w:t xml:space="preserve"> Industrial Zone, </w:t>
      </w:r>
      <w:proofErr w:type="spellStart"/>
      <w:r w:rsidRPr="00A6268A">
        <w:rPr>
          <w:sz w:val="18"/>
          <w:szCs w:val="18"/>
        </w:rPr>
        <w:t>Renhe</w:t>
      </w:r>
      <w:proofErr w:type="spellEnd"/>
      <w:r w:rsidRPr="00A6268A">
        <w:rPr>
          <w:sz w:val="18"/>
          <w:szCs w:val="18"/>
        </w:rPr>
        <w:t xml:space="preserve"> Town, </w:t>
      </w:r>
      <w:proofErr w:type="spellStart"/>
      <w:r w:rsidRPr="00A6268A">
        <w:rPr>
          <w:sz w:val="18"/>
          <w:szCs w:val="18"/>
        </w:rPr>
        <w:t>Baiyun</w:t>
      </w:r>
      <w:proofErr w:type="spellEnd"/>
      <w:r w:rsidRPr="00A6268A">
        <w:rPr>
          <w:sz w:val="18"/>
          <w:szCs w:val="18"/>
        </w:rPr>
        <w:t xml:space="preserve"> District, Guangzhou, PRC.</w:t>
      </w:r>
    </w:p>
    <w:p w:rsidR="00B97DDC" w:rsidRDefault="00B97DDC" w:rsidP="009F2EC9">
      <w:pPr>
        <w:jc w:val="center"/>
        <w:rPr>
          <w:sz w:val="18"/>
          <w:szCs w:val="18"/>
        </w:rPr>
      </w:pPr>
    </w:p>
    <w:p w:rsidR="00B25BB1" w:rsidRDefault="00B25BB1" w:rsidP="009F2EC9">
      <w:pPr>
        <w:jc w:val="center"/>
        <w:rPr>
          <w:sz w:val="18"/>
          <w:szCs w:val="18"/>
        </w:rPr>
      </w:pPr>
      <w:bookmarkStart w:id="0" w:name="_GoBack"/>
      <w:bookmarkEnd w:id="0"/>
    </w:p>
    <w:p w:rsidR="00134F0C" w:rsidRPr="00091C15" w:rsidRDefault="00134F0C" w:rsidP="009F2EC9">
      <w:pPr>
        <w:jc w:val="center"/>
      </w:pPr>
    </w:p>
    <w:p w:rsidR="00EE0469" w:rsidRPr="009F2EC9" w:rsidRDefault="00E37363" w:rsidP="009F2EC9">
      <w:pPr>
        <w:ind w:left="360"/>
        <w:jc w:val="center"/>
        <w:rPr>
          <w:b/>
          <w:lang w:val="ru-RU"/>
        </w:rPr>
      </w:pPr>
      <w:r w:rsidRPr="009F2EC9">
        <w:rPr>
          <w:b/>
          <w:lang w:val="ru"/>
        </w:rPr>
        <w:t>Экран панели</w:t>
      </w:r>
      <w:r w:rsidRPr="009F2EC9">
        <w:rPr>
          <w:rFonts w:hint="eastAsia"/>
          <w:b/>
          <w:lang w:val="ru"/>
        </w:rPr>
        <w:t xml:space="preserve"> </w:t>
      </w:r>
      <w:r w:rsidRPr="009F2EC9">
        <w:rPr>
          <w:b/>
          <w:lang w:val="ru"/>
        </w:rPr>
        <w:t>управления:</w:t>
      </w:r>
    </w:p>
    <w:p w:rsidR="00EE0469" w:rsidRPr="00F37E3B" w:rsidRDefault="00E37363">
      <w:pPr>
        <w:rPr>
          <w:lang w:val="ru-RU"/>
        </w:rPr>
      </w:pPr>
      <w:r>
        <w:rPr>
          <w:lang w:val="ru"/>
        </w:rPr>
        <w:t>1. При включении после каждого отключения электропитания на дисплей выводится сообщение «888, ХХХ» (где «ХХХ» означает ноет номер версии), затем действительная температура, после чего дисплей переходит в рабочий</w:t>
      </w:r>
      <w:r>
        <w:rPr>
          <w:rFonts w:hint="eastAsia"/>
          <w:lang w:val="ru"/>
        </w:rPr>
        <w:t xml:space="preserve"> </w:t>
      </w:r>
      <w:r>
        <w:rPr>
          <w:lang w:val="ru"/>
        </w:rPr>
        <w:t>режим.</w:t>
      </w:r>
    </w:p>
    <w:p w:rsidR="00EE0469" w:rsidRPr="00F37E3B" w:rsidRDefault="00E37363">
      <w:pPr>
        <w:rPr>
          <w:lang w:val="ru-RU"/>
        </w:rPr>
      </w:pPr>
      <w:r>
        <w:rPr>
          <w:lang w:val="ru"/>
        </w:rPr>
        <w:t>2. Нагрев. Желтый индикатор горит, когда происходит нагрев, и гаснет, когда нагрев выключается.</w:t>
      </w:r>
    </w:p>
    <w:p w:rsidR="00EE0469" w:rsidRPr="00F37E3B" w:rsidRDefault="00E37363">
      <w:pPr>
        <w:rPr>
          <w:lang w:val="ru-RU"/>
        </w:rPr>
      </w:pPr>
      <w:r>
        <w:rPr>
          <w:lang w:val="ru"/>
        </w:rPr>
        <w:t>3. Низкий уровень воды. Красный индикатор горит, когда во внутреннем баке недостаточно воды. Вода поступает в бак, индикатор гаснет, набор воды прекращается.</w:t>
      </w:r>
    </w:p>
    <w:p w:rsidR="00EE0469" w:rsidRPr="00F37E3B" w:rsidRDefault="00E37363">
      <w:pPr>
        <w:rPr>
          <w:lang w:val="ru-RU"/>
        </w:rPr>
      </w:pPr>
      <w:r>
        <w:rPr>
          <w:lang w:val="ru"/>
        </w:rPr>
        <w:t>4. Набор воды. Зеленый индикатор горит, когда работает электромагнитный клапан и вода поступает в бак. Индикатор гаснет, когда набор воды прекращается.</w:t>
      </w:r>
    </w:p>
    <w:p w:rsidR="00EE0469" w:rsidRPr="00F37E3B" w:rsidRDefault="00E37363">
      <w:pPr>
        <w:rPr>
          <w:lang w:val="ru-RU"/>
        </w:rPr>
      </w:pPr>
      <w:r>
        <w:rPr>
          <w:lang w:val="ru"/>
        </w:rPr>
        <w:t>5. Готовность. Зеленый индикатор загорается, когда вода нагрелась до температуры, указанной пользователем.</w:t>
      </w:r>
    </w:p>
    <w:p w:rsidR="00EE0469" w:rsidRDefault="00E37363">
      <w:r>
        <w:rPr>
          <w:lang w:val="ru"/>
        </w:rPr>
        <w:t>7. Неисправность. В случае неполадки устройства загорается красный индикатор, а на дисплее появляется код ошибки. Подробнее смотри в таблице ошибок.</w:t>
      </w:r>
    </w:p>
    <w:p w:rsidR="00EE0469" w:rsidRDefault="00E37363" w:rsidP="00100908">
      <w:pPr>
        <w:pStyle w:val="aa"/>
        <w:numPr>
          <w:ilvl w:val="0"/>
          <w:numId w:val="3"/>
        </w:numPr>
        <w:ind w:firstLineChars="0"/>
        <w:rPr>
          <w:b/>
        </w:rPr>
      </w:pPr>
      <w:r>
        <w:rPr>
          <w:b/>
          <w:lang w:val="ru"/>
        </w:rPr>
        <w:t>Коды и настройки параметров:</w:t>
      </w:r>
    </w:p>
    <w:tbl>
      <w:tblPr>
        <w:tblStyle w:val="a9"/>
        <w:tblW w:w="8706" w:type="dxa"/>
        <w:tblLook w:val="04A0" w:firstRow="1" w:lastRow="0" w:firstColumn="1" w:lastColumn="0" w:noHBand="0" w:noVBand="1"/>
      </w:tblPr>
      <w:tblGrid>
        <w:gridCol w:w="816"/>
        <w:gridCol w:w="4205"/>
        <w:gridCol w:w="3685"/>
      </w:tblGrid>
      <w:tr w:rsidR="00681CDD" w:rsidRPr="00F37E3B" w:rsidTr="00F37E3B">
        <w:tc>
          <w:tcPr>
            <w:tcW w:w="816" w:type="dxa"/>
          </w:tcPr>
          <w:p w:rsidR="00EE0469" w:rsidRPr="00F37E3B" w:rsidRDefault="00E37363" w:rsidP="00F37E3B">
            <w:pPr>
              <w:jc w:val="left"/>
              <w:rPr>
                <w:rFonts w:cstheme="minorHAnsi"/>
                <w:b/>
              </w:rPr>
            </w:pPr>
            <w:r w:rsidRPr="00F37E3B">
              <w:rPr>
                <w:rFonts w:cstheme="minorHAnsi"/>
                <w:b/>
                <w:lang w:val="ru"/>
              </w:rPr>
              <w:t>Коды</w:t>
            </w:r>
          </w:p>
        </w:tc>
        <w:tc>
          <w:tcPr>
            <w:tcW w:w="4205" w:type="dxa"/>
          </w:tcPr>
          <w:p w:rsidR="00EE0469" w:rsidRPr="00F37E3B" w:rsidRDefault="00E37363" w:rsidP="00F37E3B">
            <w:pPr>
              <w:jc w:val="left"/>
              <w:rPr>
                <w:rFonts w:cstheme="minorHAnsi"/>
                <w:b/>
              </w:rPr>
            </w:pPr>
            <w:r w:rsidRPr="00F37E3B">
              <w:rPr>
                <w:rFonts w:cstheme="minorHAnsi"/>
                <w:b/>
                <w:lang w:val="ru"/>
              </w:rPr>
              <w:t>Расшифровка</w:t>
            </w:r>
          </w:p>
        </w:tc>
        <w:tc>
          <w:tcPr>
            <w:tcW w:w="3685" w:type="dxa"/>
          </w:tcPr>
          <w:p w:rsidR="00EE0469" w:rsidRPr="00F37E3B" w:rsidRDefault="00E37363" w:rsidP="00F37E3B">
            <w:pPr>
              <w:jc w:val="left"/>
              <w:rPr>
                <w:rFonts w:cstheme="minorHAnsi"/>
                <w:b/>
              </w:rPr>
            </w:pPr>
            <w:r w:rsidRPr="00F37E3B">
              <w:rPr>
                <w:rFonts w:cstheme="minorHAnsi"/>
                <w:b/>
                <w:lang w:val="ru"/>
              </w:rPr>
              <w:t>Параметры (</w:t>
            </w:r>
            <w:r w:rsidRPr="00F37E3B">
              <w:rPr>
                <w:rFonts w:eastAsia="PMingLiU" w:cstheme="minorHAnsi"/>
                <w:b/>
                <w:lang w:val="ru"/>
              </w:rPr>
              <w:t>xx</w:t>
            </w:r>
            <w:r w:rsidRPr="00F37E3B">
              <w:rPr>
                <w:rFonts w:cstheme="minorHAnsi"/>
                <w:b/>
                <w:lang w:val="ru"/>
              </w:rPr>
              <w:t xml:space="preserve"> — изменяемая величина)</w:t>
            </w:r>
          </w:p>
        </w:tc>
      </w:tr>
      <w:tr w:rsidR="00681CDD" w:rsidTr="00F37E3B">
        <w:tc>
          <w:tcPr>
            <w:tcW w:w="816" w:type="dxa"/>
          </w:tcPr>
          <w:p w:rsidR="00EE0469" w:rsidRPr="00100908" w:rsidRDefault="00E37363">
            <w:pPr>
              <w:jc w:val="center"/>
              <w:rPr>
                <w:rFonts w:cstheme="minorHAnsi"/>
              </w:rPr>
            </w:pPr>
            <w:r w:rsidRPr="00100908">
              <w:rPr>
                <w:rFonts w:cstheme="minorHAnsi"/>
                <w:lang w:val="ru"/>
              </w:rPr>
              <w:t>1xx</w:t>
            </w:r>
          </w:p>
        </w:tc>
        <w:tc>
          <w:tcPr>
            <w:tcW w:w="4205" w:type="dxa"/>
          </w:tcPr>
          <w:p w:rsidR="00EE0469" w:rsidRPr="00100908" w:rsidRDefault="00E37363">
            <w:pPr>
              <w:rPr>
                <w:rFonts w:cstheme="minorHAnsi"/>
              </w:rPr>
            </w:pPr>
            <w:r w:rsidRPr="00100908">
              <w:rPr>
                <w:rFonts w:cstheme="minorHAnsi"/>
                <w:lang w:val="ru"/>
              </w:rPr>
              <w:t>Включение по расписанию (часы)</w:t>
            </w:r>
          </w:p>
        </w:tc>
        <w:tc>
          <w:tcPr>
            <w:tcW w:w="3685" w:type="dxa"/>
          </w:tcPr>
          <w:p w:rsidR="00EE0469" w:rsidRPr="00100908" w:rsidRDefault="00E37363">
            <w:pPr>
              <w:rPr>
                <w:rFonts w:cstheme="minorHAnsi"/>
              </w:rPr>
            </w:pPr>
            <w:r w:rsidRPr="00100908">
              <w:rPr>
                <w:rFonts w:cstheme="minorHAnsi"/>
                <w:lang w:val="ru"/>
              </w:rPr>
              <w:t xml:space="preserve">00–23 </w:t>
            </w:r>
          </w:p>
        </w:tc>
      </w:tr>
      <w:tr w:rsidR="00681CDD" w:rsidTr="00F37E3B">
        <w:tc>
          <w:tcPr>
            <w:tcW w:w="816" w:type="dxa"/>
          </w:tcPr>
          <w:p w:rsidR="00EE0469" w:rsidRPr="00100908" w:rsidRDefault="00E37363">
            <w:pPr>
              <w:jc w:val="center"/>
              <w:rPr>
                <w:rFonts w:cstheme="minorHAnsi"/>
              </w:rPr>
            </w:pPr>
            <w:r w:rsidRPr="00100908">
              <w:rPr>
                <w:rFonts w:cstheme="minorHAnsi"/>
                <w:lang w:val="ru"/>
              </w:rPr>
              <w:t>2xx</w:t>
            </w:r>
          </w:p>
        </w:tc>
        <w:tc>
          <w:tcPr>
            <w:tcW w:w="4205" w:type="dxa"/>
          </w:tcPr>
          <w:p w:rsidR="00EE0469" w:rsidRPr="00100908" w:rsidRDefault="00E37363">
            <w:pPr>
              <w:rPr>
                <w:rFonts w:cstheme="minorHAnsi"/>
              </w:rPr>
            </w:pPr>
            <w:r w:rsidRPr="00100908">
              <w:rPr>
                <w:rFonts w:cstheme="minorHAnsi"/>
                <w:lang w:val="ru"/>
              </w:rPr>
              <w:t>Включение по расписанию (минуты)</w:t>
            </w:r>
          </w:p>
        </w:tc>
        <w:tc>
          <w:tcPr>
            <w:tcW w:w="3685" w:type="dxa"/>
          </w:tcPr>
          <w:p w:rsidR="00EE0469" w:rsidRPr="00100908" w:rsidRDefault="00E37363">
            <w:pPr>
              <w:rPr>
                <w:rFonts w:cstheme="minorHAnsi"/>
              </w:rPr>
            </w:pPr>
            <w:r w:rsidRPr="00100908">
              <w:rPr>
                <w:rFonts w:cstheme="minorHAnsi"/>
                <w:lang w:val="ru"/>
              </w:rPr>
              <w:t>00–59</w:t>
            </w:r>
          </w:p>
        </w:tc>
      </w:tr>
      <w:tr w:rsidR="00681CDD" w:rsidTr="00F37E3B">
        <w:tc>
          <w:tcPr>
            <w:tcW w:w="816" w:type="dxa"/>
          </w:tcPr>
          <w:p w:rsidR="00EE0469" w:rsidRPr="00100908" w:rsidRDefault="00E37363">
            <w:pPr>
              <w:jc w:val="center"/>
              <w:rPr>
                <w:rFonts w:cstheme="minorHAnsi"/>
              </w:rPr>
            </w:pPr>
            <w:r w:rsidRPr="00100908">
              <w:rPr>
                <w:rFonts w:cstheme="minorHAnsi"/>
                <w:lang w:val="ru"/>
              </w:rPr>
              <w:t>3xx</w:t>
            </w:r>
          </w:p>
        </w:tc>
        <w:tc>
          <w:tcPr>
            <w:tcW w:w="4205" w:type="dxa"/>
          </w:tcPr>
          <w:p w:rsidR="00EE0469" w:rsidRPr="00100908" w:rsidRDefault="00E37363">
            <w:pPr>
              <w:rPr>
                <w:rFonts w:cstheme="minorHAnsi"/>
              </w:rPr>
            </w:pPr>
            <w:r w:rsidRPr="00100908">
              <w:rPr>
                <w:rFonts w:cstheme="minorHAnsi"/>
                <w:lang w:val="ru"/>
              </w:rPr>
              <w:t>Выключение по расписанию (часы)</w:t>
            </w:r>
          </w:p>
        </w:tc>
        <w:tc>
          <w:tcPr>
            <w:tcW w:w="3685" w:type="dxa"/>
          </w:tcPr>
          <w:p w:rsidR="00EE0469" w:rsidRPr="00100908" w:rsidRDefault="00E37363">
            <w:pPr>
              <w:rPr>
                <w:rFonts w:cstheme="minorHAnsi"/>
              </w:rPr>
            </w:pPr>
            <w:r w:rsidRPr="00100908">
              <w:rPr>
                <w:rFonts w:cstheme="minorHAnsi"/>
                <w:lang w:val="ru"/>
              </w:rPr>
              <w:t>00–23</w:t>
            </w:r>
          </w:p>
        </w:tc>
      </w:tr>
      <w:tr w:rsidR="00681CDD" w:rsidTr="00F37E3B">
        <w:tc>
          <w:tcPr>
            <w:tcW w:w="816" w:type="dxa"/>
          </w:tcPr>
          <w:p w:rsidR="00EE0469" w:rsidRPr="00100908" w:rsidRDefault="00E37363">
            <w:pPr>
              <w:jc w:val="center"/>
              <w:rPr>
                <w:rFonts w:cstheme="minorHAnsi"/>
              </w:rPr>
            </w:pPr>
            <w:r w:rsidRPr="00100908">
              <w:rPr>
                <w:rFonts w:cstheme="minorHAnsi"/>
                <w:lang w:val="ru"/>
              </w:rPr>
              <w:t>4xx</w:t>
            </w:r>
          </w:p>
        </w:tc>
        <w:tc>
          <w:tcPr>
            <w:tcW w:w="4205" w:type="dxa"/>
          </w:tcPr>
          <w:p w:rsidR="00EE0469" w:rsidRPr="00100908" w:rsidRDefault="00E37363">
            <w:pPr>
              <w:rPr>
                <w:rFonts w:cstheme="minorHAnsi"/>
              </w:rPr>
            </w:pPr>
            <w:r w:rsidRPr="00100908">
              <w:rPr>
                <w:rFonts w:cstheme="minorHAnsi"/>
                <w:lang w:val="ru"/>
              </w:rPr>
              <w:t>Выключение по расписанию (минуты)</w:t>
            </w:r>
          </w:p>
        </w:tc>
        <w:tc>
          <w:tcPr>
            <w:tcW w:w="3685" w:type="dxa"/>
          </w:tcPr>
          <w:p w:rsidR="00EE0469" w:rsidRPr="00100908" w:rsidRDefault="00E37363">
            <w:pPr>
              <w:rPr>
                <w:rFonts w:cstheme="minorHAnsi"/>
              </w:rPr>
            </w:pPr>
            <w:r w:rsidRPr="00100908">
              <w:rPr>
                <w:rFonts w:cstheme="minorHAnsi"/>
                <w:lang w:val="ru"/>
              </w:rPr>
              <w:t>00–59</w:t>
            </w:r>
          </w:p>
        </w:tc>
      </w:tr>
      <w:tr w:rsidR="00681CDD" w:rsidTr="00F37E3B">
        <w:tc>
          <w:tcPr>
            <w:tcW w:w="816" w:type="dxa"/>
          </w:tcPr>
          <w:p w:rsidR="00EE0469" w:rsidRPr="00100908" w:rsidRDefault="00E37363">
            <w:pPr>
              <w:jc w:val="center"/>
              <w:rPr>
                <w:rFonts w:cstheme="minorHAnsi"/>
              </w:rPr>
            </w:pPr>
            <w:r w:rsidRPr="00100908">
              <w:rPr>
                <w:rFonts w:cstheme="minorHAnsi"/>
                <w:lang w:val="ru"/>
              </w:rPr>
              <w:t>5xx</w:t>
            </w:r>
          </w:p>
        </w:tc>
        <w:tc>
          <w:tcPr>
            <w:tcW w:w="4205" w:type="dxa"/>
          </w:tcPr>
          <w:p w:rsidR="00EE0469" w:rsidRPr="00100908" w:rsidRDefault="00E37363">
            <w:pPr>
              <w:rPr>
                <w:rFonts w:cstheme="minorHAnsi"/>
              </w:rPr>
            </w:pPr>
            <w:r w:rsidRPr="00100908">
              <w:rPr>
                <w:rFonts w:cstheme="minorHAnsi"/>
                <w:lang w:val="ru"/>
              </w:rPr>
              <w:t>Стандартная настройка времени (часы)</w:t>
            </w:r>
          </w:p>
        </w:tc>
        <w:tc>
          <w:tcPr>
            <w:tcW w:w="3685" w:type="dxa"/>
          </w:tcPr>
          <w:p w:rsidR="00EE0469" w:rsidRPr="00100908" w:rsidRDefault="00E37363">
            <w:pPr>
              <w:rPr>
                <w:rFonts w:cstheme="minorHAnsi"/>
              </w:rPr>
            </w:pPr>
            <w:r w:rsidRPr="00100908">
              <w:rPr>
                <w:rFonts w:cstheme="minorHAnsi"/>
                <w:lang w:val="ru"/>
              </w:rPr>
              <w:t>00–23</w:t>
            </w:r>
          </w:p>
        </w:tc>
      </w:tr>
      <w:tr w:rsidR="00681CDD" w:rsidTr="00F37E3B">
        <w:tc>
          <w:tcPr>
            <w:tcW w:w="816" w:type="dxa"/>
          </w:tcPr>
          <w:p w:rsidR="00EE0469" w:rsidRPr="00100908" w:rsidRDefault="00E37363">
            <w:pPr>
              <w:jc w:val="center"/>
              <w:rPr>
                <w:rFonts w:cstheme="minorHAnsi"/>
              </w:rPr>
            </w:pPr>
            <w:r w:rsidRPr="00100908">
              <w:rPr>
                <w:rFonts w:cstheme="minorHAnsi"/>
                <w:lang w:val="ru"/>
              </w:rPr>
              <w:t>6xx</w:t>
            </w:r>
          </w:p>
        </w:tc>
        <w:tc>
          <w:tcPr>
            <w:tcW w:w="4205" w:type="dxa"/>
          </w:tcPr>
          <w:p w:rsidR="00EE0469" w:rsidRPr="00100908" w:rsidRDefault="00E37363">
            <w:pPr>
              <w:rPr>
                <w:rFonts w:eastAsiaTheme="majorEastAsia" w:cstheme="minorHAnsi"/>
              </w:rPr>
            </w:pPr>
            <w:r w:rsidRPr="00100908">
              <w:rPr>
                <w:rFonts w:eastAsiaTheme="majorEastAsia" w:cstheme="minorHAnsi"/>
                <w:lang w:val="ru"/>
              </w:rPr>
              <w:t>Стандартная настройка времени (минуты)</w:t>
            </w:r>
          </w:p>
        </w:tc>
        <w:tc>
          <w:tcPr>
            <w:tcW w:w="3685" w:type="dxa"/>
          </w:tcPr>
          <w:p w:rsidR="00EE0469" w:rsidRPr="00100908" w:rsidRDefault="00E37363">
            <w:pPr>
              <w:rPr>
                <w:rFonts w:eastAsiaTheme="majorEastAsia" w:cstheme="minorHAnsi"/>
              </w:rPr>
            </w:pPr>
            <w:r w:rsidRPr="00100908">
              <w:rPr>
                <w:rFonts w:eastAsiaTheme="majorEastAsia" w:cstheme="minorHAnsi"/>
                <w:lang w:val="ru"/>
              </w:rPr>
              <w:t>00–59</w:t>
            </w:r>
          </w:p>
        </w:tc>
      </w:tr>
      <w:tr w:rsidR="00681CDD" w:rsidTr="00F37E3B">
        <w:tc>
          <w:tcPr>
            <w:tcW w:w="816" w:type="dxa"/>
          </w:tcPr>
          <w:p w:rsidR="00EE0469" w:rsidRPr="00100908" w:rsidRDefault="00E37363">
            <w:pPr>
              <w:jc w:val="center"/>
              <w:rPr>
                <w:rFonts w:cstheme="minorHAnsi"/>
              </w:rPr>
            </w:pPr>
            <w:r w:rsidRPr="00100908">
              <w:rPr>
                <w:rFonts w:cstheme="minorHAnsi"/>
                <w:lang w:val="ru"/>
              </w:rPr>
              <w:t>7xx</w:t>
            </w:r>
          </w:p>
        </w:tc>
        <w:tc>
          <w:tcPr>
            <w:tcW w:w="4205" w:type="dxa"/>
          </w:tcPr>
          <w:p w:rsidR="00EE0469" w:rsidRPr="00F37E3B" w:rsidRDefault="00E37363">
            <w:pPr>
              <w:rPr>
                <w:rFonts w:eastAsiaTheme="majorEastAsia" w:cstheme="minorHAnsi"/>
                <w:lang w:val="ru-RU"/>
              </w:rPr>
            </w:pPr>
            <w:r w:rsidRPr="00100908">
              <w:rPr>
                <w:rFonts w:eastAsiaTheme="majorEastAsia" w:cstheme="minorHAnsi"/>
                <w:lang w:val="ru"/>
              </w:rPr>
              <w:t>Настройка температуры бака горячей воды</w:t>
            </w:r>
          </w:p>
        </w:tc>
        <w:tc>
          <w:tcPr>
            <w:tcW w:w="3685" w:type="dxa"/>
          </w:tcPr>
          <w:p w:rsidR="00EE0469" w:rsidRPr="00100908" w:rsidRDefault="00E37363">
            <w:pPr>
              <w:rPr>
                <w:rFonts w:eastAsiaTheme="majorEastAsia" w:cstheme="minorHAnsi"/>
              </w:rPr>
            </w:pPr>
            <w:r w:rsidRPr="00100908">
              <w:rPr>
                <w:rFonts w:eastAsiaTheme="majorEastAsia" w:cstheme="minorHAnsi"/>
                <w:lang w:val="ru"/>
              </w:rPr>
              <w:t>30-97</w:t>
            </w:r>
            <w:r w:rsidRPr="00100908">
              <w:rPr>
                <w:rFonts w:ascii="Cambria Math" w:eastAsiaTheme="majorEastAsia" w:hAnsi="Cambria Math" w:cs="Cambria Math"/>
                <w:lang w:val="ru"/>
              </w:rPr>
              <w:t>℃</w:t>
            </w:r>
          </w:p>
        </w:tc>
      </w:tr>
      <w:tr w:rsidR="00681CDD" w:rsidTr="00F37E3B">
        <w:tc>
          <w:tcPr>
            <w:tcW w:w="816" w:type="dxa"/>
            <w:shd w:val="clear" w:color="auto" w:fill="auto"/>
          </w:tcPr>
          <w:p w:rsidR="00EE0469" w:rsidRPr="00100908" w:rsidRDefault="00E37363">
            <w:pPr>
              <w:jc w:val="center"/>
              <w:rPr>
                <w:rFonts w:eastAsia="PMingLiU" w:cstheme="minorHAnsi"/>
                <w:lang w:eastAsia="zh-TW"/>
              </w:rPr>
            </w:pPr>
            <w:r w:rsidRPr="00100908">
              <w:rPr>
                <w:rFonts w:eastAsia="PMingLiU" w:cstheme="minorHAnsi"/>
                <w:lang w:val="ru" w:eastAsia="zh-TW"/>
              </w:rPr>
              <w:t>8xx</w:t>
            </w:r>
          </w:p>
        </w:tc>
        <w:tc>
          <w:tcPr>
            <w:tcW w:w="4205" w:type="dxa"/>
            <w:shd w:val="clear" w:color="auto" w:fill="auto"/>
          </w:tcPr>
          <w:p w:rsidR="00EE0469" w:rsidRPr="00F37E3B" w:rsidRDefault="00E37363">
            <w:pPr>
              <w:rPr>
                <w:rFonts w:eastAsiaTheme="majorEastAsia" w:cstheme="minorHAnsi"/>
                <w:lang w:val="ru-RU" w:eastAsia="zh-TW"/>
              </w:rPr>
            </w:pPr>
            <w:r w:rsidRPr="00100908">
              <w:rPr>
                <w:rFonts w:eastAsiaTheme="majorEastAsia" w:cstheme="minorHAnsi"/>
                <w:lang w:val="ru" w:eastAsia="zh-TW"/>
              </w:rPr>
              <w:t>Разница температур для начала повторного нагрева бака горячей воды</w:t>
            </w:r>
          </w:p>
        </w:tc>
        <w:tc>
          <w:tcPr>
            <w:tcW w:w="3685" w:type="dxa"/>
            <w:shd w:val="clear" w:color="auto" w:fill="auto"/>
          </w:tcPr>
          <w:p w:rsidR="00EE0469" w:rsidRPr="00100908" w:rsidRDefault="00E37363">
            <w:pPr>
              <w:rPr>
                <w:rFonts w:eastAsiaTheme="majorEastAsia" w:cstheme="minorHAnsi"/>
                <w:lang w:eastAsia="zh-TW"/>
              </w:rPr>
            </w:pPr>
            <w:r w:rsidRPr="00100908">
              <w:rPr>
                <w:rFonts w:eastAsiaTheme="majorEastAsia" w:cstheme="minorHAnsi"/>
                <w:lang w:val="ru" w:eastAsia="zh-TW"/>
              </w:rPr>
              <w:t xml:space="preserve">2-30  </w:t>
            </w:r>
          </w:p>
        </w:tc>
      </w:tr>
      <w:tr w:rsidR="00681CDD" w:rsidTr="00F37E3B">
        <w:tc>
          <w:tcPr>
            <w:tcW w:w="816" w:type="dxa"/>
          </w:tcPr>
          <w:p w:rsidR="00EE0469" w:rsidRPr="00100908" w:rsidRDefault="00E37363">
            <w:pPr>
              <w:jc w:val="center"/>
              <w:rPr>
                <w:rFonts w:eastAsia="PMingLiU" w:cstheme="minorHAnsi"/>
                <w:lang w:eastAsia="zh-TW"/>
              </w:rPr>
            </w:pPr>
            <w:r w:rsidRPr="00100908">
              <w:rPr>
                <w:rFonts w:eastAsia="PMingLiU" w:cstheme="minorHAnsi"/>
                <w:lang w:val="ru" w:eastAsia="zh-TW"/>
              </w:rPr>
              <w:t>9xx</w:t>
            </w:r>
          </w:p>
        </w:tc>
        <w:tc>
          <w:tcPr>
            <w:tcW w:w="4205" w:type="dxa"/>
          </w:tcPr>
          <w:p w:rsidR="00EE0469" w:rsidRPr="00100908" w:rsidRDefault="00E37363">
            <w:pPr>
              <w:rPr>
                <w:rFonts w:eastAsiaTheme="majorEastAsia" w:cstheme="minorHAnsi"/>
                <w:lang w:eastAsia="zh-TW"/>
              </w:rPr>
            </w:pPr>
            <w:r w:rsidRPr="00100908">
              <w:rPr>
                <w:rFonts w:eastAsiaTheme="majorEastAsia" w:cstheme="minorHAnsi"/>
                <w:lang w:val="ru" w:eastAsia="zh-TW"/>
              </w:rPr>
              <w:t>Требуемая температура питьевой воды</w:t>
            </w:r>
          </w:p>
        </w:tc>
        <w:tc>
          <w:tcPr>
            <w:tcW w:w="3685" w:type="dxa"/>
          </w:tcPr>
          <w:p w:rsidR="00EE0469" w:rsidRPr="00100908" w:rsidRDefault="00E37363">
            <w:pPr>
              <w:rPr>
                <w:rFonts w:eastAsiaTheme="majorEastAsia" w:cstheme="minorHAnsi"/>
              </w:rPr>
            </w:pPr>
            <w:r w:rsidRPr="00100908">
              <w:rPr>
                <w:rFonts w:eastAsiaTheme="majorEastAsia" w:cstheme="minorHAnsi"/>
                <w:lang w:val="ru"/>
              </w:rPr>
              <w:t>30-97℃</w:t>
            </w:r>
          </w:p>
        </w:tc>
      </w:tr>
      <w:tr w:rsidR="00681CDD" w:rsidRPr="00B97DDC" w:rsidTr="00F37E3B">
        <w:tc>
          <w:tcPr>
            <w:tcW w:w="816" w:type="dxa"/>
          </w:tcPr>
          <w:p w:rsidR="00EE0469" w:rsidRPr="00100908" w:rsidRDefault="00E37363">
            <w:pPr>
              <w:jc w:val="center"/>
              <w:rPr>
                <w:rFonts w:eastAsia="PMingLiU" w:cstheme="minorHAnsi"/>
                <w:lang w:eastAsia="zh-TW"/>
              </w:rPr>
            </w:pPr>
            <w:r w:rsidRPr="00100908">
              <w:rPr>
                <w:rFonts w:eastAsia="PMingLiU" w:cstheme="minorHAnsi"/>
                <w:lang w:val="ru" w:eastAsia="zh-TW"/>
              </w:rPr>
              <w:t>Axx</w:t>
            </w:r>
          </w:p>
        </w:tc>
        <w:tc>
          <w:tcPr>
            <w:tcW w:w="4205" w:type="dxa"/>
          </w:tcPr>
          <w:p w:rsidR="00EE0469" w:rsidRPr="00F37E3B" w:rsidRDefault="00E37363">
            <w:pPr>
              <w:rPr>
                <w:rFonts w:eastAsiaTheme="majorEastAsia" w:cstheme="minorHAnsi"/>
                <w:szCs w:val="21"/>
                <w:lang w:val="ru-RU" w:eastAsia="zh-TW"/>
              </w:rPr>
            </w:pPr>
            <w:r w:rsidRPr="00100908">
              <w:rPr>
                <w:rFonts w:eastAsiaTheme="majorEastAsia" w:cstheme="minorHAnsi"/>
                <w:szCs w:val="21"/>
                <w:lang w:val="ru" w:eastAsia="zh-TW"/>
              </w:rPr>
              <w:t>Выключатели действительной и условной температуры</w:t>
            </w:r>
          </w:p>
        </w:tc>
        <w:tc>
          <w:tcPr>
            <w:tcW w:w="3685" w:type="dxa"/>
          </w:tcPr>
          <w:p w:rsidR="00EE0469" w:rsidRPr="00F37E3B" w:rsidRDefault="00E37363">
            <w:pPr>
              <w:rPr>
                <w:rFonts w:eastAsiaTheme="majorEastAsia" w:cstheme="minorHAnsi"/>
                <w:szCs w:val="21"/>
                <w:lang w:val="ru-RU"/>
              </w:rPr>
            </w:pPr>
            <w:r w:rsidRPr="00100908">
              <w:rPr>
                <w:rFonts w:eastAsiaTheme="majorEastAsia" w:cstheme="minorHAnsi"/>
                <w:szCs w:val="21"/>
                <w:lang w:val="ru"/>
              </w:rPr>
              <w:t>OF (выкл.): на дисплей выводится действительная температура</w:t>
            </w:r>
          </w:p>
          <w:p w:rsidR="00EE0469" w:rsidRPr="00F37E3B" w:rsidRDefault="00E37363">
            <w:pPr>
              <w:rPr>
                <w:rFonts w:eastAsiaTheme="majorEastAsia" w:cstheme="minorHAnsi"/>
                <w:szCs w:val="21"/>
                <w:lang w:val="ru-RU"/>
              </w:rPr>
            </w:pPr>
            <w:r w:rsidRPr="00100908">
              <w:rPr>
                <w:rFonts w:eastAsiaTheme="majorEastAsia" w:cstheme="minorHAnsi"/>
                <w:szCs w:val="21"/>
                <w:lang w:val="ru"/>
              </w:rPr>
              <w:t>ON (вкл.): на дисплей выводится условная температура</w:t>
            </w:r>
          </w:p>
        </w:tc>
      </w:tr>
    </w:tbl>
    <w:p w:rsidR="00EE0469" w:rsidRPr="00F37E3B" w:rsidRDefault="00E37363">
      <w:pPr>
        <w:rPr>
          <w:b/>
          <w:lang w:val="ru-RU"/>
        </w:rPr>
      </w:pPr>
      <w:r>
        <w:rPr>
          <w:rFonts w:eastAsia="PMingLiU" w:hint="eastAsia"/>
          <w:b/>
          <w:lang w:val="ru" w:eastAsia="zh-TW"/>
        </w:rPr>
        <w:t>Примечание</w:t>
      </w:r>
      <w:r>
        <w:rPr>
          <w:rFonts w:eastAsia="PMingLiU" w:hint="eastAsia"/>
          <w:b/>
          <w:lang w:val="ru" w:eastAsia="zh-TW"/>
        </w:rPr>
        <w:t>:</w:t>
      </w:r>
      <w:r>
        <w:rPr>
          <w:rFonts w:ascii="PMingLiU" w:eastAsia="PMingLiU" w:hAnsi="PMingLiU" w:hint="eastAsia"/>
          <w:b/>
          <w:lang w:val="ru" w:eastAsia="zh-TW"/>
        </w:rPr>
        <w:t xml:space="preserve"> </w:t>
      </w:r>
    </w:p>
    <w:p w:rsidR="00EE0469" w:rsidRPr="009F2EC9" w:rsidRDefault="00E37363" w:rsidP="009F2EC9">
      <w:pPr>
        <w:rPr>
          <w:rFonts w:eastAsia="PMingLiU" w:cstheme="minorHAnsi"/>
          <w:sz w:val="19"/>
          <w:szCs w:val="19"/>
          <w:lang w:val="ru" w:eastAsia="zh-TW"/>
        </w:rPr>
      </w:pPr>
      <w:r w:rsidRPr="009F2EC9">
        <w:rPr>
          <w:rFonts w:eastAsia="PMingLiU" w:cstheme="minorHAnsi"/>
          <w:sz w:val="19"/>
          <w:szCs w:val="19"/>
          <w:lang w:val="ru" w:eastAsia="zh-TW"/>
        </w:rPr>
        <w:t xml:space="preserve">7xx: Водонагреватель нагревается до заданной температуры </w:t>
      </w:r>
      <w:proofErr w:type="spellStart"/>
      <w:r w:rsidRPr="009F2EC9">
        <w:rPr>
          <w:rFonts w:eastAsia="PMingLiU" w:cstheme="minorHAnsi"/>
          <w:sz w:val="19"/>
          <w:szCs w:val="19"/>
          <w:lang w:val="ru" w:eastAsia="zh-TW"/>
        </w:rPr>
        <w:t>xx</w:t>
      </w:r>
      <w:proofErr w:type="spellEnd"/>
      <w:r w:rsidRPr="009F2EC9">
        <w:rPr>
          <w:rFonts w:eastAsia="PMingLiU" w:cstheme="minorHAnsi"/>
          <w:sz w:val="19"/>
          <w:szCs w:val="19"/>
          <w:lang w:val="ru" w:eastAsia="zh-TW"/>
        </w:rPr>
        <w:t>.</w:t>
      </w:r>
    </w:p>
    <w:p w:rsidR="00EE0469" w:rsidRPr="009F2EC9" w:rsidRDefault="00E37363" w:rsidP="00F37E3B">
      <w:pPr>
        <w:ind w:left="426" w:hanging="426"/>
        <w:rPr>
          <w:rFonts w:eastAsia="PMingLiU" w:cstheme="minorHAnsi"/>
          <w:sz w:val="19"/>
          <w:szCs w:val="19"/>
          <w:lang w:val="ru" w:eastAsia="zh-TW"/>
        </w:rPr>
      </w:pPr>
      <w:r w:rsidRPr="009F2EC9">
        <w:rPr>
          <w:rFonts w:eastAsia="PMingLiU" w:cstheme="minorHAnsi"/>
          <w:sz w:val="19"/>
          <w:szCs w:val="19"/>
          <w:lang w:val="ru" w:eastAsia="zh-TW"/>
        </w:rPr>
        <w:t>8xx: Величина параметра 8xx вычитается из величины параметра 7xx, чтобы получить значение температуры воды в водонагревателе для подогрева.</w:t>
      </w:r>
    </w:p>
    <w:p w:rsidR="00EE0469" w:rsidRPr="009F2EC9" w:rsidRDefault="00E37363" w:rsidP="00F37E3B">
      <w:pPr>
        <w:ind w:left="426" w:hanging="426"/>
        <w:rPr>
          <w:rFonts w:eastAsia="PMingLiU" w:cstheme="minorHAnsi"/>
          <w:sz w:val="19"/>
          <w:szCs w:val="19"/>
          <w:lang w:val="ru" w:eastAsia="zh-TW"/>
        </w:rPr>
      </w:pPr>
      <w:r w:rsidRPr="009F2EC9">
        <w:rPr>
          <w:rFonts w:eastAsia="PMingLiU" w:cstheme="minorHAnsi"/>
          <w:sz w:val="19"/>
          <w:szCs w:val="19"/>
          <w:lang w:val="ru" w:eastAsia="zh-TW"/>
        </w:rPr>
        <w:t>Пример: значение п. 7 равно 95, п. 8 равен 03. 95 – 3 = 92, температура повторного включения нагрева: 92.</w:t>
      </w:r>
    </w:p>
    <w:p w:rsidR="00EE0469" w:rsidRPr="009F2EC9" w:rsidRDefault="00E37363" w:rsidP="00F37E3B">
      <w:pPr>
        <w:ind w:left="426" w:hanging="426"/>
        <w:rPr>
          <w:rFonts w:eastAsia="PMingLiU" w:cstheme="minorHAnsi"/>
          <w:sz w:val="19"/>
          <w:szCs w:val="19"/>
          <w:lang w:val="ru" w:eastAsia="zh-TW"/>
        </w:rPr>
      </w:pPr>
      <w:r w:rsidRPr="009F2EC9">
        <w:rPr>
          <w:rFonts w:eastAsia="PMingLiU" w:cstheme="minorHAnsi"/>
          <w:sz w:val="19"/>
          <w:szCs w:val="19"/>
          <w:lang w:val="ru" w:eastAsia="zh-TW"/>
        </w:rPr>
        <w:t>9xx: Установите температуру питьевой воды, и индикатор будет загораться, чтобы показать, что питьевая вода готова.</w:t>
      </w:r>
    </w:p>
    <w:p w:rsidR="00EE0469" w:rsidRPr="009F2EC9" w:rsidRDefault="00F37E3B" w:rsidP="00F37E3B">
      <w:pPr>
        <w:ind w:left="426" w:hanging="426"/>
        <w:rPr>
          <w:rFonts w:eastAsia="PMingLiU"/>
          <w:sz w:val="19"/>
          <w:szCs w:val="19"/>
          <w:lang w:val="ru-RU" w:eastAsia="zh-TW"/>
        </w:rPr>
      </w:pPr>
      <w:proofErr w:type="spellStart"/>
      <w:r w:rsidRPr="009F2EC9">
        <w:rPr>
          <w:rFonts w:eastAsia="PMingLiU"/>
          <w:sz w:val="19"/>
          <w:szCs w:val="19"/>
          <w:lang w:val="ru" w:eastAsia="zh-TW"/>
        </w:rPr>
        <w:t>Axx</w:t>
      </w:r>
      <w:proofErr w:type="spellEnd"/>
      <w:r w:rsidR="00E37363" w:rsidRPr="009F2EC9">
        <w:rPr>
          <w:rFonts w:eastAsia="PMingLiU"/>
          <w:sz w:val="19"/>
          <w:szCs w:val="19"/>
          <w:lang w:val="ru" w:eastAsia="zh-TW"/>
        </w:rPr>
        <w:t xml:space="preserve">: Включение и выключение отображения действительной температуры. Отображение действительной температуры выключено. Если температура выше, чем заданная температура питьевой воды, то на дисплее появится сообщение «100». Если температура ниже заданной </w:t>
      </w:r>
      <w:r w:rsidR="00E37363" w:rsidRPr="009F2EC9">
        <w:rPr>
          <w:rFonts w:eastAsia="PMingLiU"/>
          <w:sz w:val="19"/>
          <w:szCs w:val="19"/>
          <w:lang w:val="ru" w:eastAsia="zh-TW"/>
        </w:rPr>
        <w:lastRenderedPageBreak/>
        <w:t>температуры питьевой воды, на дисплее появится действительная температура.</w:t>
      </w:r>
    </w:p>
    <w:p w:rsidR="00EE0469" w:rsidRPr="00F37E3B" w:rsidRDefault="00E37363">
      <w:pPr>
        <w:rPr>
          <w:rFonts w:eastAsia="PMingLiU"/>
          <w:b/>
          <w:lang w:val="ru-RU" w:eastAsia="zh-TW"/>
        </w:rPr>
      </w:pPr>
      <w:r>
        <w:rPr>
          <w:rFonts w:eastAsia="PMingLiU"/>
          <w:b/>
          <w:lang w:val="ru" w:eastAsia="zh-TW"/>
        </w:rPr>
        <w:t>Пример.</w:t>
      </w:r>
    </w:p>
    <w:p w:rsidR="00EE0469" w:rsidRPr="00F37E3B" w:rsidRDefault="00E37363">
      <w:pPr>
        <w:rPr>
          <w:rFonts w:eastAsia="PMingLiU"/>
          <w:b/>
          <w:lang w:val="ru-RU" w:eastAsia="zh-TW"/>
        </w:rPr>
      </w:pPr>
      <w:r>
        <w:rPr>
          <w:rFonts w:eastAsia="PMingLiU"/>
          <w:b/>
          <w:lang w:val="ru" w:eastAsia="zh-TW"/>
        </w:rPr>
        <w:t>1. Заданы параметры 795/803/991/AOF. Когда температура поднимается до 95 градусов, на дисплей выводится сообщение «95»; когда температура опускается до 92 градусов, включается нагревательный элемент. Когда температура опускается до 91, загорается индикатор готовности питьевой воды. На дисплей выводится действительная температура.</w:t>
      </w:r>
    </w:p>
    <w:p w:rsidR="00EE0469" w:rsidRPr="00F37E3B" w:rsidRDefault="00E37363">
      <w:pPr>
        <w:rPr>
          <w:rFonts w:eastAsia="PMingLiU" w:cstheme="minorHAnsi"/>
          <w:b/>
          <w:lang w:val="ru-RU" w:eastAsia="zh-TW"/>
        </w:rPr>
      </w:pPr>
      <w:r>
        <w:rPr>
          <w:rFonts w:eastAsia="PMingLiU" w:cstheme="minorHAnsi"/>
          <w:b/>
          <w:lang w:val="ru" w:eastAsia="zh-TW"/>
        </w:rPr>
        <w:t>2</w:t>
      </w:r>
      <w:r w:rsidRPr="00F37E3B">
        <w:rPr>
          <w:rFonts w:eastAsia="PMingLiU" w:cstheme="minorHAnsi"/>
          <w:b/>
          <w:lang w:val="ru" w:eastAsia="zh-TW"/>
        </w:rPr>
        <w:t>. Заданы параметры 795/803/991/AON. Когда температура поднимается до 91 градуса, на дисплее будет медленно показывать рост температуры до 100. В это время на нем также показано, что вода пригодна для питья, но вода продолжит нагреваться до 95 градусов. Когда температура воды снизится, при 92 градусах автоматически включится нагрев, но на дисплее все еще будет сообщение «100».</w:t>
      </w:r>
    </w:p>
    <w:p w:rsidR="00EE0469" w:rsidRPr="00100908" w:rsidRDefault="00E37363" w:rsidP="00100908">
      <w:pPr>
        <w:pStyle w:val="aa"/>
        <w:numPr>
          <w:ilvl w:val="0"/>
          <w:numId w:val="3"/>
        </w:numPr>
        <w:ind w:firstLineChars="0"/>
        <w:rPr>
          <w:rFonts w:cstheme="minorHAnsi"/>
          <w:b/>
        </w:rPr>
      </w:pPr>
      <w:r w:rsidRPr="00100908">
        <w:rPr>
          <w:rFonts w:cstheme="minorHAnsi"/>
          <w:b/>
          <w:lang w:val="ru"/>
        </w:rPr>
        <w:t xml:space="preserve">Описание кнопок: </w:t>
      </w:r>
    </w:p>
    <w:p w:rsidR="00EE0469" w:rsidRPr="00F37E3B" w:rsidRDefault="00E37363" w:rsidP="00F37E3B">
      <w:pPr>
        <w:pStyle w:val="aa"/>
        <w:numPr>
          <w:ilvl w:val="0"/>
          <w:numId w:val="2"/>
        </w:numPr>
        <w:ind w:left="357" w:firstLineChars="0" w:hanging="357"/>
        <w:rPr>
          <w:rFonts w:cstheme="minorHAnsi"/>
          <w:kern w:val="0"/>
          <w:szCs w:val="21"/>
          <w:lang w:val="ru-RU"/>
        </w:rPr>
      </w:pPr>
      <w:r w:rsidRPr="00F37E3B">
        <w:rPr>
          <w:rFonts w:eastAsia="PMingLiU" w:cstheme="minorHAnsi"/>
          <w:kern w:val="0"/>
          <w:szCs w:val="21"/>
          <w:lang w:val="ru" w:eastAsia="zh-TW"/>
        </w:rPr>
        <w:t xml:space="preserve">Нажмите </w:t>
      </w:r>
      <w:r w:rsidRPr="00F37E3B">
        <w:rPr>
          <w:rFonts w:cstheme="minorHAnsi"/>
          <w:noProof/>
          <w:kern w:val="0"/>
          <w:szCs w:val="21"/>
          <w:lang w:val="ru-RU" w:eastAsia="ru-RU"/>
        </w:rPr>
        <w:drawing>
          <wp:inline distT="0" distB="0" distL="0" distR="0" wp14:anchorId="6AB4F086" wp14:editId="3A7C2F61">
            <wp:extent cx="200660" cy="179705"/>
            <wp:effectExtent l="0" t="0" r="889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57188" name="图片 14"/>
                    <pic:cNvPicPr>
                      <a:picLocks noChangeAspect="1"/>
                    </pic:cNvPicPr>
                  </pic:nvPicPr>
                  <pic:blipFill>
                    <a:blip r:embed="rId9"/>
                    <a:stretch>
                      <a:fillRect/>
                    </a:stretch>
                  </pic:blipFill>
                  <pic:spPr>
                    <a:xfrm>
                      <a:off x="0" y="0"/>
                      <a:ext cx="201368" cy="180011"/>
                    </a:xfrm>
                    <a:prstGeom prst="rect">
                      <a:avLst/>
                    </a:prstGeom>
                  </pic:spPr>
                </pic:pic>
              </a:graphicData>
            </a:graphic>
          </wp:inline>
        </w:drawing>
      </w:r>
      <w:r w:rsidRPr="00F37E3B">
        <w:rPr>
          <w:rFonts w:eastAsia="PMingLiU" w:cstheme="minorHAnsi"/>
          <w:kern w:val="0"/>
          <w:szCs w:val="21"/>
          <w:lang w:val="ru" w:eastAsia="zh-TW"/>
        </w:rPr>
        <w:t xml:space="preserve">. Через две секунды устройство выключится, коснитесь кнопки еще раз, чтобы </w:t>
      </w:r>
      <w:r w:rsidR="00F37E3B" w:rsidRPr="00F37E3B">
        <w:rPr>
          <w:rFonts w:eastAsia="PMingLiU" w:cstheme="minorHAnsi"/>
          <w:kern w:val="0"/>
          <w:szCs w:val="21"/>
          <w:lang w:val="ru" w:eastAsia="zh-TW"/>
        </w:rPr>
        <w:t>его пере</w:t>
      </w:r>
      <w:r w:rsidRPr="00F37E3B">
        <w:rPr>
          <w:rFonts w:eastAsia="PMingLiU" w:cstheme="minorHAnsi"/>
          <w:kern w:val="0"/>
          <w:szCs w:val="21"/>
          <w:lang w:val="ru" w:eastAsia="zh-TW"/>
        </w:rPr>
        <w:t>запустить.</w:t>
      </w:r>
      <w:r w:rsidRPr="00F37E3B">
        <w:rPr>
          <w:rFonts w:cstheme="minorHAnsi"/>
          <w:kern w:val="0"/>
          <w:szCs w:val="21"/>
          <w:lang w:val="ru"/>
        </w:rPr>
        <w:t xml:space="preserve"> </w:t>
      </w:r>
    </w:p>
    <w:p w:rsidR="00EE0469" w:rsidRPr="00F37E3B" w:rsidRDefault="00E37363" w:rsidP="00F37E3B">
      <w:pPr>
        <w:pStyle w:val="aa"/>
        <w:numPr>
          <w:ilvl w:val="0"/>
          <w:numId w:val="2"/>
        </w:numPr>
        <w:ind w:left="357" w:firstLineChars="0" w:hanging="357"/>
        <w:rPr>
          <w:rFonts w:cstheme="minorHAnsi"/>
          <w:kern w:val="0"/>
          <w:szCs w:val="21"/>
          <w:lang w:val="ru-RU"/>
        </w:rPr>
      </w:pPr>
      <w:r w:rsidRPr="00F37E3B">
        <w:rPr>
          <w:rFonts w:cstheme="minorHAnsi"/>
          <w:kern w:val="0"/>
          <w:szCs w:val="21"/>
          <w:lang w:val="ru"/>
        </w:rPr>
        <w:t xml:space="preserve">Когда устройство включено, нажмите </w:t>
      </w:r>
      <w:r w:rsidRPr="00F37E3B">
        <w:rPr>
          <w:rFonts w:cstheme="minorHAnsi"/>
          <w:noProof/>
          <w:kern w:val="0"/>
          <w:szCs w:val="21"/>
          <w:lang w:val="ru-RU" w:eastAsia="ru-RU"/>
        </w:rPr>
        <w:drawing>
          <wp:inline distT="0" distB="0" distL="0" distR="0" wp14:anchorId="021D316F" wp14:editId="34FE12D7">
            <wp:extent cx="198755" cy="1930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73192" name="图片 4"/>
                    <pic:cNvPicPr>
                      <a:picLocks noChangeAspect="1"/>
                    </pic:cNvPicPr>
                  </pic:nvPicPr>
                  <pic:blipFill>
                    <a:blip r:embed="rId10"/>
                    <a:stretch>
                      <a:fillRect/>
                    </a:stretch>
                  </pic:blipFill>
                  <pic:spPr>
                    <a:xfrm>
                      <a:off x="0" y="0"/>
                      <a:ext cx="199301" cy="194124"/>
                    </a:xfrm>
                    <a:prstGeom prst="rect">
                      <a:avLst/>
                    </a:prstGeom>
                  </pic:spPr>
                </pic:pic>
              </a:graphicData>
            </a:graphic>
          </wp:inline>
        </w:drawing>
      </w:r>
      <w:r w:rsidRPr="00F37E3B">
        <w:rPr>
          <w:rFonts w:cstheme="minorHAnsi"/>
          <w:kern w:val="0"/>
          <w:szCs w:val="21"/>
          <w:lang w:val="ru"/>
        </w:rPr>
        <w:t xml:space="preserve">. На дисплее появится мигающий код </w:t>
      </w:r>
      <w:r w:rsidR="00F37E3B" w:rsidRPr="00F37E3B">
        <w:rPr>
          <w:rFonts w:cstheme="minorHAnsi"/>
          <w:kern w:val="0"/>
          <w:szCs w:val="21"/>
          <w:lang w:val="ru"/>
        </w:rPr>
        <w:t>«</w:t>
      </w:r>
      <w:r w:rsidRPr="00F37E3B">
        <w:rPr>
          <w:rFonts w:cstheme="minorHAnsi"/>
          <w:kern w:val="0"/>
          <w:szCs w:val="21"/>
          <w:lang w:val="ru"/>
        </w:rPr>
        <w:t>100</w:t>
      </w:r>
      <w:r w:rsidR="00F37E3B" w:rsidRPr="00F37E3B">
        <w:rPr>
          <w:rFonts w:cstheme="minorHAnsi"/>
          <w:kern w:val="0"/>
          <w:szCs w:val="21"/>
          <w:lang w:val="ru"/>
        </w:rPr>
        <w:t>»</w:t>
      </w:r>
      <w:r w:rsidRPr="00F37E3B">
        <w:rPr>
          <w:rFonts w:cstheme="minorHAnsi"/>
          <w:kern w:val="0"/>
          <w:szCs w:val="21"/>
          <w:lang w:val="ru"/>
        </w:rPr>
        <w:t xml:space="preserve">, используйте </w:t>
      </w:r>
      <w:r w:rsidR="00F37E3B" w:rsidRPr="00F37E3B">
        <w:rPr>
          <w:rFonts w:cstheme="minorHAnsi"/>
          <w:kern w:val="0"/>
          <w:szCs w:val="21"/>
          <w:lang w:val="ru"/>
        </w:rPr>
        <w:t xml:space="preserve">кнопки </w:t>
      </w:r>
      <w:r w:rsidRPr="00F37E3B">
        <w:rPr>
          <w:rFonts w:cstheme="minorHAnsi"/>
          <w:noProof/>
          <w:kern w:val="0"/>
          <w:szCs w:val="21"/>
          <w:lang w:val="ru-RU" w:eastAsia="ru-RU"/>
        </w:rPr>
        <w:drawing>
          <wp:inline distT="0" distB="0" distL="0" distR="0" wp14:anchorId="12259FB2" wp14:editId="486C351F">
            <wp:extent cx="379095" cy="182880"/>
            <wp:effectExtent l="0" t="0" r="190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0904" name="图片 5"/>
                    <pic:cNvPicPr>
                      <a:picLocks noChangeAspect="1"/>
                    </pic:cNvPicPr>
                  </pic:nvPicPr>
                  <pic:blipFill>
                    <a:blip r:embed="rId11"/>
                    <a:stretch>
                      <a:fillRect/>
                    </a:stretch>
                  </pic:blipFill>
                  <pic:spPr>
                    <a:xfrm>
                      <a:off x="0" y="0"/>
                      <a:ext cx="380643" cy="183475"/>
                    </a:xfrm>
                    <a:prstGeom prst="rect">
                      <a:avLst/>
                    </a:prstGeom>
                  </pic:spPr>
                </pic:pic>
              </a:graphicData>
            </a:graphic>
          </wp:inline>
        </w:drawing>
      </w:r>
      <w:r w:rsidR="00F37E3B" w:rsidRPr="00F37E3B">
        <w:rPr>
          <w:rFonts w:cstheme="minorHAnsi"/>
          <w:kern w:val="0"/>
          <w:szCs w:val="21"/>
          <w:lang w:val="ru-RU"/>
        </w:rPr>
        <w:t>, чтобы</w:t>
      </w:r>
      <w:r w:rsidRPr="00F37E3B">
        <w:rPr>
          <w:rFonts w:cstheme="minorHAnsi"/>
          <w:kern w:val="0"/>
          <w:szCs w:val="21"/>
          <w:lang w:val="ru"/>
        </w:rPr>
        <w:t xml:space="preserve"> </w:t>
      </w:r>
      <w:r w:rsidR="00F37E3B" w:rsidRPr="00F37E3B">
        <w:rPr>
          <w:rFonts w:cstheme="minorHAnsi"/>
          <w:kern w:val="0"/>
          <w:szCs w:val="21"/>
          <w:lang w:val="ru"/>
        </w:rPr>
        <w:t>настроить величину</w:t>
      </w:r>
      <w:r w:rsidRPr="00F37E3B">
        <w:rPr>
          <w:rFonts w:cstheme="minorHAnsi"/>
          <w:kern w:val="0"/>
          <w:szCs w:val="21"/>
          <w:lang w:val="ru"/>
        </w:rPr>
        <w:t xml:space="preserve"> </w:t>
      </w:r>
      <w:r w:rsidR="00F37E3B" w:rsidRPr="00F37E3B">
        <w:rPr>
          <w:rFonts w:cstheme="minorHAnsi"/>
          <w:kern w:val="0"/>
          <w:szCs w:val="21"/>
          <w:lang w:val="ru"/>
        </w:rPr>
        <w:t>«00».</w:t>
      </w:r>
    </w:p>
    <w:p w:rsidR="00EE0469" w:rsidRPr="00F37E3B" w:rsidRDefault="00E37363" w:rsidP="00F37E3B">
      <w:pPr>
        <w:pStyle w:val="aa"/>
        <w:numPr>
          <w:ilvl w:val="0"/>
          <w:numId w:val="2"/>
        </w:numPr>
        <w:ind w:left="357" w:firstLineChars="0" w:hanging="357"/>
        <w:rPr>
          <w:rFonts w:cstheme="minorHAnsi"/>
          <w:kern w:val="0"/>
          <w:szCs w:val="21"/>
          <w:lang w:val="ru"/>
        </w:rPr>
      </w:pPr>
      <w:r w:rsidRPr="00F37E3B">
        <w:rPr>
          <w:rFonts w:cstheme="minorHAnsi"/>
          <w:kern w:val="0"/>
          <w:szCs w:val="21"/>
          <w:lang w:val="ru"/>
        </w:rPr>
        <w:t xml:space="preserve">Снова нажмите </w:t>
      </w:r>
      <w:r w:rsidRPr="00F37E3B">
        <w:rPr>
          <w:rFonts w:cstheme="minorHAnsi"/>
          <w:noProof/>
          <w:kern w:val="0"/>
          <w:szCs w:val="21"/>
          <w:lang w:val="ru-RU" w:eastAsia="ru-RU"/>
        </w:rPr>
        <w:drawing>
          <wp:inline distT="0" distB="0" distL="0" distR="0" wp14:anchorId="7A3ECEB5" wp14:editId="568CFDE6">
            <wp:extent cx="198755" cy="1930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7121" name="图片 6"/>
                    <pic:cNvPicPr>
                      <a:picLocks noChangeAspect="1"/>
                    </pic:cNvPicPr>
                  </pic:nvPicPr>
                  <pic:blipFill>
                    <a:blip r:embed="rId10"/>
                    <a:stretch>
                      <a:fillRect/>
                    </a:stretch>
                  </pic:blipFill>
                  <pic:spPr>
                    <a:xfrm>
                      <a:off x="0" y="0"/>
                      <a:ext cx="199301" cy="194124"/>
                    </a:xfrm>
                    <a:prstGeom prst="rect">
                      <a:avLst/>
                    </a:prstGeom>
                  </pic:spPr>
                </pic:pic>
              </a:graphicData>
            </a:graphic>
          </wp:inline>
        </w:drawing>
      </w:r>
      <w:r w:rsidRPr="00F37E3B">
        <w:rPr>
          <w:rFonts w:cstheme="minorHAnsi"/>
          <w:kern w:val="0"/>
          <w:szCs w:val="21"/>
          <w:lang w:val="ru"/>
        </w:rPr>
        <w:t xml:space="preserve">. Введите код следующей настройки </w:t>
      </w:r>
      <w:r w:rsidR="00F37E3B" w:rsidRPr="00F37E3B">
        <w:rPr>
          <w:rFonts w:cstheme="minorHAnsi"/>
          <w:kern w:val="0"/>
          <w:szCs w:val="21"/>
          <w:lang w:val="ru"/>
        </w:rPr>
        <w:t>«</w:t>
      </w:r>
      <w:r w:rsidRPr="00F37E3B">
        <w:rPr>
          <w:rFonts w:cstheme="minorHAnsi"/>
          <w:kern w:val="0"/>
          <w:szCs w:val="21"/>
          <w:lang w:val="ru"/>
        </w:rPr>
        <w:t>200</w:t>
      </w:r>
      <w:r w:rsidR="00F37E3B" w:rsidRPr="00F37E3B">
        <w:rPr>
          <w:rFonts w:cstheme="minorHAnsi"/>
          <w:kern w:val="0"/>
          <w:szCs w:val="21"/>
          <w:lang w:val="ru"/>
        </w:rPr>
        <w:t>»</w:t>
      </w:r>
      <w:r w:rsidRPr="00F37E3B">
        <w:rPr>
          <w:rFonts w:cstheme="minorHAnsi"/>
          <w:kern w:val="0"/>
          <w:szCs w:val="21"/>
          <w:lang w:val="ru"/>
        </w:rPr>
        <w:t xml:space="preserve">, пока </w:t>
      </w:r>
      <w:r w:rsidR="00F37E3B" w:rsidRPr="00F37E3B">
        <w:rPr>
          <w:rFonts w:cstheme="minorHAnsi"/>
          <w:kern w:val="0"/>
          <w:szCs w:val="21"/>
          <w:lang w:val="ru"/>
        </w:rPr>
        <w:t>«</w:t>
      </w:r>
      <w:r w:rsidRPr="00F37E3B">
        <w:rPr>
          <w:rFonts w:cstheme="minorHAnsi"/>
          <w:kern w:val="0"/>
          <w:szCs w:val="21"/>
          <w:lang w:val="ru"/>
        </w:rPr>
        <w:t>00</w:t>
      </w:r>
      <w:r w:rsidR="00F37E3B" w:rsidRPr="00F37E3B">
        <w:rPr>
          <w:rFonts w:cstheme="minorHAnsi"/>
          <w:kern w:val="0"/>
          <w:szCs w:val="21"/>
          <w:lang w:val="ru"/>
        </w:rPr>
        <w:t>»</w:t>
      </w:r>
      <w:r w:rsidRPr="00F37E3B">
        <w:rPr>
          <w:rFonts w:cstheme="minorHAnsi"/>
          <w:kern w:val="0"/>
          <w:szCs w:val="21"/>
          <w:lang w:val="ru"/>
        </w:rPr>
        <w:t xml:space="preserve"> мигает, изменяйте кнопками</w:t>
      </w:r>
      <w:proofErr w:type="gramStart"/>
      <w:r w:rsidR="00F37E3B" w:rsidRPr="00F37E3B">
        <w:rPr>
          <w:rFonts w:cstheme="minorHAnsi"/>
          <w:kern w:val="0"/>
          <w:szCs w:val="21"/>
          <w:lang w:val="ru"/>
        </w:rPr>
        <w:t xml:space="preserve"> </w:t>
      </w:r>
      <w:r w:rsidRPr="00F37E3B">
        <w:rPr>
          <w:rFonts w:cstheme="minorHAnsi"/>
          <w:kern w:val="0"/>
          <w:szCs w:val="21"/>
          <w:lang w:val="ru"/>
        </w:rPr>
        <w:t>.</w:t>
      </w:r>
      <w:r w:rsidRPr="00F37E3B">
        <w:rPr>
          <w:rFonts w:cstheme="minorHAnsi"/>
          <w:noProof/>
          <w:kern w:val="0"/>
          <w:szCs w:val="21"/>
          <w:lang w:val="ru-RU" w:eastAsia="ru-RU"/>
        </w:rPr>
        <w:drawing>
          <wp:inline distT="0" distB="0" distL="0" distR="0" wp14:anchorId="79F53C0A" wp14:editId="500D4384">
            <wp:extent cx="379095" cy="182880"/>
            <wp:effectExtent l="0" t="0" r="190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17148" name="图片 7"/>
                    <pic:cNvPicPr>
                      <a:picLocks noChangeAspect="1"/>
                    </pic:cNvPicPr>
                  </pic:nvPicPr>
                  <pic:blipFill>
                    <a:blip r:embed="rId11"/>
                    <a:stretch>
                      <a:fillRect/>
                    </a:stretch>
                  </pic:blipFill>
                  <pic:spPr>
                    <a:xfrm>
                      <a:off x="0" y="0"/>
                      <a:ext cx="380643" cy="183475"/>
                    </a:xfrm>
                    <a:prstGeom prst="rect">
                      <a:avLst/>
                    </a:prstGeom>
                  </pic:spPr>
                </pic:pic>
              </a:graphicData>
            </a:graphic>
          </wp:inline>
        </w:drawing>
      </w:r>
      <w:r w:rsidR="00F37E3B" w:rsidRPr="00F37E3B">
        <w:rPr>
          <w:rFonts w:cstheme="minorHAnsi"/>
          <w:kern w:val="0"/>
          <w:szCs w:val="21"/>
          <w:lang w:val="ru"/>
        </w:rPr>
        <w:t>,</w:t>
      </w:r>
      <w:proofErr w:type="gramEnd"/>
      <w:r w:rsidR="00F37E3B" w:rsidRPr="00F37E3B">
        <w:rPr>
          <w:rFonts w:cstheme="minorHAnsi"/>
          <w:kern w:val="0"/>
          <w:szCs w:val="21"/>
          <w:lang w:val="ru"/>
        </w:rPr>
        <w:t xml:space="preserve"> чтобы настроить величину «</w:t>
      </w:r>
      <w:r w:rsidRPr="00F37E3B">
        <w:rPr>
          <w:rFonts w:cstheme="minorHAnsi"/>
          <w:kern w:val="0"/>
          <w:szCs w:val="21"/>
          <w:lang w:val="ru"/>
        </w:rPr>
        <w:t>00</w:t>
      </w:r>
      <w:r w:rsidR="00F37E3B" w:rsidRPr="00F37E3B">
        <w:rPr>
          <w:rFonts w:cstheme="minorHAnsi"/>
          <w:kern w:val="0"/>
          <w:szCs w:val="21"/>
          <w:lang w:val="ru"/>
        </w:rPr>
        <w:t>»:</w:t>
      </w:r>
    </w:p>
    <w:p w:rsidR="00EE0469" w:rsidRPr="00F37E3B" w:rsidRDefault="00E37363">
      <w:pPr>
        <w:rPr>
          <w:rFonts w:cstheme="minorHAnsi"/>
          <w:lang w:val="ru-RU"/>
        </w:rPr>
      </w:pPr>
      <w:r w:rsidRPr="00100908">
        <w:rPr>
          <w:rFonts w:cstheme="minorHAnsi"/>
          <w:lang w:val="ru"/>
        </w:rPr>
        <w:t xml:space="preserve">Продолжайте настройку кодов таким же образом. Если настройка завершена и дальнейшая настройка не требуется, заданные параметры будут автоматически сохранены и применены через 10 секунд </w:t>
      </w:r>
      <w:r w:rsidR="00F37E3B">
        <w:rPr>
          <w:rFonts w:cstheme="minorHAnsi"/>
          <w:lang w:val="ru"/>
        </w:rPr>
        <w:t xml:space="preserve">в режиме </w:t>
      </w:r>
      <w:r w:rsidRPr="00100908">
        <w:rPr>
          <w:rFonts w:cstheme="minorHAnsi"/>
          <w:lang w:val="ru"/>
        </w:rPr>
        <w:t>мигания. Также вы можете перейти к концу параметров, чтобы сохранить и выйти.</w:t>
      </w:r>
    </w:p>
    <w:p w:rsidR="00EE0469" w:rsidRPr="00F37E3B" w:rsidRDefault="00E37363">
      <w:pPr>
        <w:numPr>
          <w:ilvl w:val="0"/>
          <w:numId w:val="2"/>
        </w:numPr>
        <w:rPr>
          <w:rFonts w:eastAsiaTheme="majorEastAsia" w:cstheme="minorHAnsi"/>
          <w:lang w:val="ru-RU"/>
        </w:rPr>
      </w:pPr>
      <w:r w:rsidRPr="00100908">
        <w:rPr>
          <w:rFonts w:cstheme="minorHAnsi"/>
          <w:lang w:val="ru"/>
        </w:rPr>
        <w:t>Сброс до заводских настроек: нажимайте часто</w:t>
      </w:r>
      <w:r w:rsidR="00F37E3B">
        <w:rPr>
          <w:rFonts w:cstheme="minorHAnsi"/>
          <w:lang w:val="ru"/>
        </w:rPr>
        <w:t xml:space="preserve"> </w:t>
      </w:r>
      <w:r w:rsidRPr="00100908">
        <w:rPr>
          <w:rFonts w:eastAsiaTheme="majorEastAsia" w:cstheme="minorHAnsi"/>
          <w:noProof/>
          <w:lang w:val="ru-RU" w:eastAsia="ru-RU"/>
        </w:rPr>
        <w:drawing>
          <wp:inline distT="0" distB="0" distL="0" distR="0">
            <wp:extent cx="198755" cy="1930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9488" name="图片 8"/>
                    <pic:cNvPicPr>
                      <a:picLocks noChangeAspect="1"/>
                    </pic:cNvPicPr>
                  </pic:nvPicPr>
                  <pic:blipFill>
                    <a:blip r:embed="rId10"/>
                    <a:stretch>
                      <a:fillRect/>
                    </a:stretch>
                  </pic:blipFill>
                  <pic:spPr>
                    <a:xfrm>
                      <a:off x="0" y="0"/>
                      <a:ext cx="199301" cy="194124"/>
                    </a:xfrm>
                    <a:prstGeom prst="rect">
                      <a:avLst/>
                    </a:prstGeom>
                  </pic:spPr>
                </pic:pic>
              </a:graphicData>
            </a:graphic>
          </wp:inline>
        </w:drawing>
      </w:r>
      <w:r w:rsidRPr="00100908">
        <w:rPr>
          <w:rFonts w:eastAsiaTheme="majorEastAsia" w:cstheme="minorHAnsi"/>
          <w:noProof/>
          <w:lang w:val="ru-RU" w:eastAsia="ru-RU"/>
        </w:rPr>
        <w:drawing>
          <wp:inline distT="0" distB="0" distL="0" distR="0">
            <wp:extent cx="182880" cy="19304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95635" name="图片 9"/>
                    <pic:cNvPicPr>
                      <a:picLocks noChangeAspect="1"/>
                    </pic:cNvPicPr>
                  </pic:nvPicPr>
                  <pic:blipFill>
                    <a:blip r:embed="rId12"/>
                    <a:stretch>
                      <a:fillRect/>
                    </a:stretch>
                  </pic:blipFill>
                  <pic:spPr>
                    <a:xfrm>
                      <a:off x="0" y="0"/>
                      <a:ext cx="184341" cy="195027"/>
                    </a:xfrm>
                    <a:prstGeom prst="rect">
                      <a:avLst/>
                    </a:prstGeom>
                  </pic:spPr>
                </pic:pic>
              </a:graphicData>
            </a:graphic>
          </wp:inline>
        </w:drawing>
      </w:r>
      <w:r w:rsidR="00F37E3B">
        <w:rPr>
          <w:rFonts w:cstheme="minorHAnsi"/>
          <w:lang w:val="ru"/>
        </w:rPr>
        <w:t>,</w:t>
      </w:r>
      <w:r w:rsidRPr="00100908">
        <w:rPr>
          <w:rFonts w:cstheme="minorHAnsi"/>
          <w:lang w:val="ru"/>
        </w:rPr>
        <w:t xml:space="preserve"> </w:t>
      </w:r>
      <w:r w:rsidR="00F37E3B">
        <w:rPr>
          <w:rFonts w:cstheme="minorHAnsi"/>
          <w:lang w:val="ru"/>
        </w:rPr>
        <w:t xml:space="preserve">пока </w:t>
      </w:r>
      <w:r w:rsidRPr="00100908">
        <w:rPr>
          <w:rFonts w:cstheme="minorHAnsi"/>
          <w:lang w:val="ru"/>
        </w:rPr>
        <w:t>питание выключено. Прежде чем включить питание, удерживайте кнопки настройки и питания. Через 5 секунд на дисплее появится сообщение «ССС», и вы можете вернуть заводские настройки.</w:t>
      </w:r>
    </w:p>
    <w:p w:rsidR="00EE0469" w:rsidRPr="00F37E3B" w:rsidRDefault="00EE0469">
      <w:pPr>
        <w:rPr>
          <w:rFonts w:eastAsiaTheme="majorEastAsia" w:cstheme="minorHAnsi"/>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9F2EC9" w:rsidRPr="00B97DDC" w:rsidRDefault="009F2EC9" w:rsidP="009F2EC9">
      <w:pPr>
        <w:rPr>
          <w:b/>
          <w:lang w:val="ru-RU"/>
        </w:rPr>
      </w:pPr>
    </w:p>
    <w:p w:rsidR="00EE0469" w:rsidRDefault="00E37363" w:rsidP="009F2EC9">
      <w:pPr>
        <w:pStyle w:val="aa"/>
        <w:ind w:left="720" w:firstLineChars="0" w:firstLine="0"/>
        <w:jc w:val="center"/>
        <w:rPr>
          <w:b/>
        </w:rPr>
      </w:pPr>
      <w:r>
        <w:rPr>
          <w:b/>
          <w:lang w:val="ru"/>
        </w:rPr>
        <w:t>Описание неполадок</w:t>
      </w:r>
    </w:p>
    <w:tbl>
      <w:tblPr>
        <w:tblStyle w:val="a9"/>
        <w:tblW w:w="8746" w:type="dxa"/>
        <w:tblInd w:w="-318" w:type="dxa"/>
        <w:tblLook w:val="04A0" w:firstRow="1" w:lastRow="0" w:firstColumn="1" w:lastColumn="0" w:noHBand="0" w:noVBand="1"/>
      </w:tblPr>
      <w:tblGrid>
        <w:gridCol w:w="666"/>
        <w:gridCol w:w="1603"/>
        <w:gridCol w:w="2126"/>
        <w:gridCol w:w="4351"/>
      </w:tblGrid>
      <w:tr w:rsidR="00681CDD" w:rsidRPr="00F37E3B" w:rsidTr="00E37363">
        <w:tc>
          <w:tcPr>
            <w:tcW w:w="666" w:type="dxa"/>
          </w:tcPr>
          <w:p w:rsidR="00EE0469" w:rsidRPr="00F37E3B" w:rsidRDefault="00E37363">
            <w:pPr>
              <w:rPr>
                <w:rFonts w:cstheme="minorHAnsi"/>
                <w:b/>
              </w:rPr>
            </w:pPr>
            <w:r w:rsidRPr="00F37E3B">
              <w:rPr>
                <w:rFonts w:cstheme="minorHAnsi"/>
                <w:b/>
                <w:lang w:val="ru"/>
              </w:rPr>
              <w:t>Код</w:t>
            </w:r>
          </w:p>
        </w:tc>
        <w:tc>
          <w:tcPr>
            <w:tcW w:w="1603" w:type="dxa"/>
          </w:tcPr>
          <w:p w:rsidR="00EE0469" w:rsidRPr="00F37E3B" w:rsidRDefault="00E37363">
            <w:pPr>
              <w:rPr>
                <w:rFonts w:eastAsia="PMingLiU" w:cstheme="minorHAnsi"/>
                <w:b/>
                <w:lang w:eastAsia="zh-TW"/>
              </w:rPr>
            </w:pPr>
            <w:r w:rsidRPr="00F37E3B">
              <w:rPr>
                <w:rFonts w:cstheme="minorHAnsi"/>
                <w:b/>
                <w:lang w:val="ru"/>
              </w:rPr>
              <w:t>Состояние дисплея</w:t>
            </w:r>
          </w:p>
        </w:tc>
        <w:tc>
          <w:tcPr>
            <w:tcW w:w="2126" w:type="dxa"/>
          </w:tcPr>
          <w:p w:rsidR="00EE0469" w:rsidRPr="00F37E3B" w:rsidRDefault="00E37363">
            <w:pPr>
              <w:rPr>
                <w:rFonts w:cstheme="minorHAnsi"/>
                <w:b/>
              </w:rPr>
            </w:pPr>
            <w:r w:rsidRPr="00F37E3B">
              <w:rPr>
                <w:rFonts w:cstheme="minorHAnsi"/>
                <w:b/>
                <w:lang w:val="ru"/>
              </w:rPr>
              <w:t>Неполадка</w:t>
            </w:r>
          </w:p>
        </w:tc>
        <w:tc>
          <w:tcPr>
            <w:tcW w:w="4351" w:type="dxa"/>
          </w:tcPr>
          <w:p w:rsidR="00EE0469" w:rsidRPr="00F37E3B" w:rsidRDefault="00E37363">
            <w:pPr>
              <w:rPr>
                <w:rFonts w:cstheme="minorHAnsi"/>
                <w:b/>
              </w:rPr>
            </w:pPr>
            <w:r w:rsidRPr="00F37E3B">
              <w:rPr>
                <w:rFonts w:cstheme="minorHAnsi"/>
                <w:b/>
                <w:lang w:val="ru"/>
              </w:rPr>
              <w:t>Устранение</w:t>
            </w:r>
          </w:p>
        </w:tc>
      </w:tr>
      <w:tr w:rsidR="00681CDD" w:rsidRPr="00B97DDC" w:rsidTr="00E37363">
        <w:tc>
          <w:tcPr>
            <w:tcW w:w="666" w:type="dxa"/>
          </w:tcPr>
          <w:p w:rsidR="00EE0469" w:rsidRPr="00F37E3B" w:rsidRDefault="00E37363">
            <w:pPr>
              <w:rPr>
                <w:rFonts w:cstheme="minorHAnsi"/>
              </w:rPr>
            </w:pPr>
            <w:r w:rsidRPr="00F37E3B">
              <w:rPr>
                <w:rFonts w:cstheme="minorHAnsi"/>
                <w:lang w:val="ru"/>
              </w:rPr>
              <w:t>E-1</w:t>
            </w:r>
          </w:p>
        </w:tc>
        <w:tc>
          <w:tcPr>
            <w:tcW w:w="1603" w:type="dxa"/>
          </w:tcPr>
          <w:p w:rsidR="00EE0469" w:rsidRPr="00F37E3B" w:rsidRDefault="00E37363">
            <w:pPr>
              <w:rPr>
                <w:rFonts w:cstheme="minorHAnsi"/>
              </w:rPr>
            </w:pPr>
            <w:r w:rsidRPr="00F37E3B">
              <w:rPr>
                <w:rFonts w:eastAsia="PMingLiU" w:cstheme="minorHAnsi"/>
                <w:lang w:val="ru" w:eastAsia="zh-TW"/>
              </w:rPr>
              <w:t>горит индикатор неисправности</w:t>
            </w:r>
          </w:p>
        </w:tc>
        <w:tc>
          <w:tcPr>
            <w:tcW w:w="2126" w:type="dxa"/>
          </w:tcPr>
          <w:p w:rsidR="00EE0469" w:rsidRPr="00F37E3B" w:rsidRDefault="00E37363" w:rsidP="00F37E3B">
            <w:pPr>
              <w:jc w:val="left"/>
              <w:rPr>
                <w:rFonts w:cstheme="minorHAnsi"/>
              </w:rPr>
            </w:pPr>
            <w:r w:rsidRPr="00F37E3B">
              <w:rPr>
                <w:rFonts w:cstheme="minorHAnsi"/>
                <w:lang w:val="ru"/>
              </w:rPr>
              <w:t>Ошибка датчика температуры</w:t>
            </w:r>
          </w:p>
        </w:tc>
        <w:tc>
          <w:tcPr>
            <w:tcW w:w="4351" w:type="dxa"/>
          </w:tcPr>
          <w:p w:rsidR="00EE0469" w:rsidRPr="00F37E3B" w:rsidRDefault="00E37363">
            <w:pPr>
              <w:rPr>
                <w:rFonts w:eastAsia="PMingLiU" w:cstheme="minorHAnsi"/>
                <w:lang w:val="ru-RU"/>
              </w:rPr>
            </w:pPr>
            <w:r w:rsidRPr="00F37E3B">
              <w:rPr>
                <w:rFonts w:eastAsia="PMingLiU" w:cstheme="minorHAnsi"/>
                <w:lang w:val="ru"/>
              </w:rPr>
              <w:t xml:space="preserve">1. Плотно закрепите </w:t>
            </w:r>
            <w:proofErr w:type="spellStart"/>
            <w:r w:rsidRPr="00F37E3B">
              <w:rPr>
                <w:rFonts w:eastAsia="PMingLiU" w:cstheme="minorHAnsi"/>
                <w:lang w:val="ru"/>
              </w:rPr>
              <w:t>термощуп</w:t>
            </w:r>
            <w:proofErr w:type="spellEnd"/>
            <w:r w:rsidRPr="00F37E3B">
              <w:rPr>
                <w:rFonts w:eastAsia="PMingLiU" w:cstheme="minorHAnsi"/>
                <w:lang w:val="ru"/>
              </w:rPr>
              <w:t xml:space="preserve"> или замените его.</w:t>
            </w:r>
          </w:p>
          <w:p w:rsidR="00EE0469" w:rsidRPr="00F37E3B" w:rsidRDefault="00E37363">
            <w:pPr>
              <w:rPr>
                <w:rFonts w:eastAsia="PMingLiU" w:cstheme="minorHAnsi"/>
                <w:lang w:val="ru-RU"/>
              </w:rPr>
            </w:pPr>
            <w:r w:rsidRPr="00F37E3B">
              <w:rPr>
                <w:rFonts w:eastAsia="PMingLiU" w:cstheme="minorHAnsi"/>
                <w:lang w:val="ru"/>
              </w:rPr>
              <w:t>2. Замените термощуп или проверьте основную плату, вода на плате могла привести к короткому замыканию.</w:t>
            </w:r>
          </w:p>
          <w:p w:rsidR="00EE0469" w:rsidRPr="00F37E3B" w:rsidRDefault="00E37363">
            <w:pPr>
              <w:rPr>
                <w:rFonts w:cstheme="minorHAnsi"/>
                <w:lang w:val="ru-RU"/>
              </w:rPr>
            </w:pPr>
            <w:r>
              <w:rPr>
                <w:rFonts w:eastAsia="PMingLiU" w:cstheme="minorHAnsi"/>
                <w:lang w:val="ru"/>
              </w:rPr>
              <w:t xml:space="preserve">3. </w:t>
            </w:r>
            <w:r w:rsidRPr="00F37E3B">
              <w:rPr>
                <w:rFonts w:eastAsia="PMingLiU" w:cstheme="minorHAnsi"/>
                <w:lang w:val="ru"/>
              </w:rPr>
              <w:t xml:space="preserve">Проверьте подачу воды, устраните нагрев без воды или замените </w:t>
            </w:r>
            <w:proofErr w:type="spellStart"/>
            <w:r w:rsidRPr="00F37E3B">
              <w:rPr>
                <w:rFonts w:eastAsia="PMingLiU" w:cstheme="minorHAnsi"/>
                <w:lang w:val="ru"/>
              </w:rPr>
              <w:t>термощуп</w:t>
            </w:r>
            <w:proofErr w:type="spellEnd"/>
            <w:r w:rsidRPr="00F37E3B">
              <w:rPr>
                <w:rFonts w:eastAsia="PMingLiU" w:cstheme="minorHAnsi"/>
                <w:lang w:val="ru"/>
              </w:rPr>
              <w:t>.</w:t>
            </w:r>
          </w:p>
        </w:tc>
      </w:tr>
      <w:tr w:rsidR="00681CDD" w:rsidRPr="00B97DDC" w:rsidTr="00E37363">
        <w:tc>
          <w:tcPr>
            <w:tcW w:w="666" w:type="dxa"/>
          </w:tcPr>
          <w:p w:rsidR="00EE0469" w:rsidRPr="00F37E3B" w:rsidRDefault="00E37363">
            <w:pPr>
              <w:rPr>
                <w:rFonts w:cstheme="minorHAnsi"/>
              </w:rPr>
            </w:pPr>
            <w:r w:rsidRPr="00F37E3B">
              <w:rPr>
                <w:rFonts w:cstheme="minorHAnsi"/>
                <w:lang w:val="ru"/>
              </w:rPr>
              <w:t>E-L</w:t>
            </w:r>
          </w:p>
        </w:tc>
        <w:tc>
          <w:tcPr>
            <w:tcW w:w="1603" w:type="dxa"/>
          </w:tcPr>
          <w:p w:rsidR="00EE0469" w:rsidRPr="00F37E3B" w:rsidRDefault="00E37363">
            <w:pPr>
              <w:rPr>
                <w:rFonts w:eastAsia="PMingLiU" w:cstheme="minorHAnsi"/>
                <w:lang w:eastAsia="zh-TW"/>
              </w:rPr>
            </w:pPr>
            <w:r w:rsidRPr="00F37E3B">
              <w:rPr>
                <w:rFonts w:eastAsia="PMingLiU" w:cstheme="minorHAnsi"/>
                <w:lang w:val="ru" w:eastAsia="zh-TW"/>
              </w:rPr>
              <w:t>горит индикатор неисправности</w:t>
            </w:r>
          </w:p>
        </w:tc>
        <w:tc>
          <w:tcPr>
            <w:tcW w:w="2126" w:type="dxa"/>
          </w:tcPr>
          <w:p w:rsidR="00EE0469" w:rsidRPr="00F37E3B" w:rsidRDefault="00E37363" w:rsidP="00E37363">
            <w:pPr>
              <w:jc w:val="left"/>
              <w:rPr>
                <w:rFonts w:cstheme="minorHAnsi"/>
                <w:lang w:val="ru-RU"/>
              </w:rPr>
            </w:pPr>
            <w:r w:rsidRPr="00F37E3B">
              <w:rPr>
                <w:rFonts w:cstheme="minorHAnsi"/>
                <w:lang w:val="ru"/>
              </w:rPr>
              <w:t xml:space="preserve">Вода не на низкой отметке уровня, </w:t>
            </w:r>
            <w:r>
              <w:rPr>
                <w:rFonts w:cstheme="minorHAnsi"/>
                <w:lang w:val="ru"/>
              </w:rPr>
              <w:t>а</w:t>
            </w:r>
            <w:r w:rsidRPr="00F37E3B">
              <w:rPr>
                <w:rFonts w:cstheme="minorHAnsi"/>
                <w:lang w:val="ru"/>
              </w:rPr>
              <w:t xml:space="preserve"> на высокой отметке.</w:t>
            </w:r>
          </w:p>
        </w:tc>
        <w:tc>
          <w:tcPr>
            <w:tcW w:w="4351" w:type="dxa"/>
          </w:tcPr>
          <w:p w:rsidR="00EE0469" w:rsidRPr="00F37E3B" w:rsidRDefault="00E37363">
            <w:pPr>
              <w:rPr>
                <w:rFonts w:eastAsia="PMingLiU" w:cstheme="minorHAnsi"/>
                <w:lang w:val="ru-RU"/>
              </w:rPr>
            </w:pPr>
            <w:r w:rsidRPr="00F37E3B">
              <w:rPr>
                <w:rFonts w:cstheme="minorHAnsi"/>
                <w:lang w:val="ru"/>
              </w:rPr>
              <w:t>Очистите или замените датчик уровня.</w:t>
            </w:r>
          </w:p>
        </w:tc>
      </w:tr>
      <w:tr w:rsidR="00681CDD" w:rsidRPr="00B97DDC" w:rsidTr="00E37363">
        <w:tc>
          <w:tcPr>
            <w:tcW w:w="666" w:type="dxa"/>
          </w:tcPr>
          <w:p w:rsidR="00EE0469" w:rsidRPr="00F37E3B" w:rsidRDefault="00E37363">
            <w:pPr>
              <w:rPr>
                <w:rFonts w:cstheme="minorHAnsi"/>
              </w:rPr>
            </w:pPr>
            <w:r w:rsidRPr="00F37E3B">
              <w:rPr>
                <w:rFonts w:eastAsia="PMingLiU" w:cstheme="minorHAnsi"/>
                <w:lang w:val="ru" w:eastAsia="zh-TW"/>
              </w:rPr>
              <w:t>E-b</w:t>
            </w:r>
          </w:p>
        </w:tc>
        <w:tc>
          <w:tcPr>
            <w:tcW w:w="1603" w:type="dxa"/>
          </w:tcPr>
          <w:p w:rsidR="00EE0469" w:rsidRPr="00F37E3B" w:rsidRDefault="00E37363">
            <w:pPr>
              <w:rPr>
                <w:rFonts w:cstheme="minorHAnsi"/>
              </w:rPr>
            </w:pPr>
            <w:r w:rsidRPr="00F37E3B">
              <w:rPr>
                <w:rFonts w:eastAsia="PMingLiU" w:cstheme="minorHAnsi"/>
                <w:lang w:val="ru" w:eastAsia="zh-TW"/>
              </w:rPr>
              <w:t>горит индикатор неисправности</w:t>
            </w:r>
          </w:p>
        </w:tc>
        <w:tc>
          <w:tcPr>
            <w:tcW w:w="2126" w:type="dxa"/>
          </w:tcPr>
          <w:p w:rsidR="00EE0469" w:rsidRPr="00F37E3B" w:rsidRDefault="00E37363" w:rsidP="00F37E3B">
            <w:pPr>
              <w:jc w:val="left"/>
              <w:rPr>
                <w:rFonts w:cstheme="minorHAnsi"/>
              </w:rPr>
            </w:pPr>
            <w:r w:rsidRPr="00F37E3B">
              <w:rPr>
                <w:rFonts w:eastAsia="PMingLiU" w:cstheme="minorHAnsi"/>
                <w:lang w:val="ru" w:eastAsia="zh-TW"/>
              </w:rPr>
              <w:t>Таймаут подачи воды (10 минут)</w:t>
            </w:r>
          </w:p>
        </w:tc>
        <w:tc>
          <w:tcPr>
            <w:tcW w:w="4351" w:type="dxa"/>
          </w:tcPr>
          <w:p w:rsidR="00EE0469" w:rsidRPr="00F37E3B" w:rsidRDefault="00E37363">
            <w:pPr>
              <w:rPr>
                <w:rFonts w:eastAsia="PMingLiU" w:cstheme="minorHAnsi"/>
                <w:lang w:val="ru-RU"/>
              </w:rPr>
            </w:pPr>
            <w:r w:rsidRPr="00F37E3B">
              <w:rPr>
                <w:rFonts w:eastAsia="PMingLiU" w:cstheme="minorHAnsi"/>
                <w:lang w:val="ru"/>
              </w:rPr>
              <w:t>Возможно, низкое давление воды или неисправен электромагнитный клапан.</w:t>
            </w:r>
          </w:p>
        </w:tc>
      </w:tr>
      <w:tr w:rsidR="00681CDD" w:rsidRPr="00B97DDC" w:rsidTr="00E37363">
        <w:tc>
          <w:tcPr>
            <w:tcW w:w="666" w:type="dxa"/>
          </w:tcPr>
          <w:p w:rsidR="00EE0469" w:rsidRPr="00F37E3B" w:rsidRDefault="00E37363">
            <w:pPr>
              <w:rPr>
                <w:rFonts w:eastAsia="PMingLiU" w:cstheme="minorHAnsi"/>
                <w:lang w:eastAsia="zh-TW"/>
              </w:rPr>
            </w:pPr>
            <w:r w:rsidRPr="00F37E3B">
              <w:rPr>
                <w:rFonts w:eastAsia="PMingLiU" w:cstheme="minorHAnsi"/>
                <w:lang w:val="ru" w:eastAsia="zh-TW"/>
              </w:rPr>
              <w:t>E-H</w:t>
            </w:r>
          </w:p>
        </w:tc>
        <w:tc>
          <w:tcPr>
            <w:tcW w:w="1603" w:type="dxa"/>
          </w:tcPr>
          <w:p w:rsidR="00EE0469" w:rsidRPr="00F37E3B" w:rsidRDefault="00E37363">
            <w:pPr>
              <w:rPr>
                <w:rFonts w:cstheme="minorHAnsi"/>
              </w:rPr>
            </w:pPr>
            <w:r w:rsidRPr="00F37E3B">
              <w:rPr>
                <w:rFonts w:eastAsia="PMingLiU" w:cstheme="minorHAnsi"/>
                <w:lang w:val="ru" w:eastAsia="zh-TW"/>
              </w:rPr>
              <w:t>горит индикатор неисправности</w:t>
            </w:r>
          </w:p>
        </w:tc>
        <w:tc>
          <w:tcPr>
            <w:tcW w:w="2126" w:type="dxa"/>
          </w:tcPr>
          <w:p w:rsidR="00EE0469" w:rsidRPr="00F37E3B" w:rsidRDefault="00E37363" w:rsidP="00F37E3B">
            <w:pPr>
              <w:jc w:val="left"/>
              <w:rPr>
                <w:rFonts w:eastAsia="PMingLiU" w:cstheme="minorHAnsi"/>
                <w:lang w:eastAsia="zh-TW"/>
              </w:rPr>
            </w:pPr>
            <w:r w:rsidRPr="00F37E3B">
              <w:rPr>
                <w:rFonts w:eastAsia="PMingLiU" w:cstheme="minorHAnsi"/>
                <w:lang w:val="ru" w:eastAsia="zh-TW"/>
              </w:rPr>
              <w:t>Ошибка нагревательного элемента</w:t>
            </w:r>
          </w:p>
        </w:tc>
        <w:tc>
          <w:tcPr>
            <w:tcW w:w="4351" w:type="dxa"/>
          </w:tcPr>
          <w:p w:rsidR="00EE0469" w:rsidRPr="00F37E3B" w:rsidRDefault="00E37363">
            <w:pPr>
              <w:rPr>
                <w:rFonts w:eastAsia="PMingLiU" w:cstheme="minorHAnsi"/>
                <w:lang w:val="ru-RU"/>
              </w:rPr>
            </w:pPr>
            <w:r w:rsidRPr="00F37E3B">
              <w:rPr>
                <w:rFonts w:eastAsia="PMingLiU" w:cstheme="minorHAnsi"/>
                <w:lang w:val="ru"/>
              </w:rPr>
              <w:t>Возможно, перегорел нагревательный элемент или неисправен выход платы управления.</w:t>
            </w:r>
          </w:p>
        </w:tc>
      </w:tr>
      <w:tr w:rsidR="00681CDD" w:rsidRPr="00B97DDC" w:rsidTr="00E37363">
        <w:tc>
          <w:tcPr>
            <w:tcW w:w="666" w:type="dxa"/>
          </w:tcPr>
          <w:p w:rsidR="00EE0469" w:rsidRPr="00F37E3B" w:rsidRDefault="00EE0469">
            <w:pPr>
              <w:rPr>
                <w:rFonts w:eastAsia="PMingLiU" w:cstheme="minorHAnsi"/>
                <w:lang w:val="ru-RU"/>
              </w:rPr>
            </w:pPr>
          </w:p>
        </w:tc>
        <w:tc>
          <w:tcPr>
            <w:tcW w:w="1603" w:type="dxa"/>
          </w:tcPr>
          <w:p w:rsidR="00EE0469" w:rsidRPr="00F37E3B" w:rsidRDefault="00EE0469">
            <w:pPr>
              <w:rPr>
                <w:rFonts w:cstheme="minorHAnsi"/>
                <w:lang w:val="ru-RU"/>
              </w:rPr>
            </w:pPr>
          </w:p>
        </w:tc>
        <w:tc>
          <w:tcPr>
            <w:tcW w:w="2126" w:type="dxa"/>
          </w:tcPr>
          <w:p w:rsidR="00EE0469" w:rsidRPr="00F37E3B" w:rsidRDefault="00EE0469">
            <w:pPr>
              <w:rPr>
                <w:rFonts w:eastAsia="PMingLiU" w:cstheme="minorHAnsi"/>
                <w:lang w:val="ru-RU"/>
              </w:rPr>
            </w:pPr>
          </w:p>
        </w:tc>
        <w:tc>
          <w:tcPr>
            <w:tcW w:w="4351" w:type="dxa"/>
          </w:tcPr>
          <w:p w:rsidR="00EE0469" w:rsidRPr="00F37E3B" w:rsidRDefault="00EE0469">
            <w:pPr>
              <w:rPr>
                <w:rFonts w:cstheme="minorHAnsi"/>
                <w:color w:val="FF0000"/>
                <w:lang w:val="ru-RU"/>
              </w:rPr>
            </w:pPr>
          </w:p>
        </w:tc>
      </w:tr>
    </w:tbl>
    <w:p w:rsidR="00EE0469" w:rsidRPr="00F37E3B" w:rsidRDefault="00EE0469">
      <w:pPr>
        <w:rPr>
          <w:lang w:val="ru-RU"/>
        </w:rPr>
      </w:pPr>
    </w:p>
    <w:sectPr w:rsidR="00EE0469" w:rsidRPr="00F37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7628"/>
    <w:multiLevelType w:val="multilevel"/>
    <w:tmpl w:val="D1B23016"/>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A33B2A"/>
    <w:multiLevelType w:val="hybridMultilevel"/>
    <w:tmpl w:val="FEF0E2C2"/>
    <w:lvl w:ilvl="0" w:tplc="B06003D2">
      <w:start w:val="1"/>
      <w:numFmt w:val="upperRoman"/>
      <w:lvlText w:val="%1."/>
      <w:lvlJc w:val="right"/>
      <w:pPr>
        <w:ind w:left="720" w:hanging="360"/>
      </w:pPr>
    </w:lvl>
    <w:lvl w:ilvl="1" w:tplc="D9AE6992" w:tentative="1">
      <w:start w:val="1"/>
      <w:numFmt w:val="lowerLetter"/>
      <w:lvlText w:val="%2."/>
      <w:lvlJc w:val="left"/>
      <w:pPr>
        <w:ind w:left="1440" w:hanging="360"/>
      </w:pPr>
    </w:lvl>
    <w:lvl w:ilvl="2" w:tplc="89A0211C" w:tentative="1">
      <w:start w:val="1"/>
      <w:numFmt w:val="lowerRoman"/>
      <w:lvlText w:val="%3."/>
      <w:lvlJc w:val="right"/>
      <w:pPr>
        <w:ind w:left="2160" w:hanging="180"/>
      </w:pPr>
    </w:lvl>
    <w:lvl w:ilvl="3" w:tplc="AE768856" w:tentative="1">
      <w:start w:val="1"/>
      <w:numFmt w:val="decimal"/>
      <w:lvlText w:val="%4."/>
      <w:lvlJc w:val="left"/>
      <w:pPr>
        <w:ind w:left="2880" w:hanging="360"/>
      </w:pPr>
    </w:lvl>
    <w:lvl w:ilvl="4" w:tplc="F6969FBA" w:tentative="1">
      <w:start w:val="1"/>
      <w:numFmt w:val="lowerLetter"/>
      <w:lvlText w:val="%5."/>
      <w:lvlJc w:val="left"/>
      <w:pPr>
        <w:ind w:left="3600" w:hanging="360"/>
      </w:pPr>
    </w:lvl>
    <w:lvl w:ilvl="5" w:tplc="525C1148" w:tentative="1">
      <w:start w:val="1"/>
      <w:numFmt w:val="lowerRoman"/>
      <w:lvlText w:val="%6."/>
      <w:lvlJc w:val="right"/>
      <w:pPr>
        <w:ind w:left="4320" w:hanging="180"/>
      </w:pPr>
    </w:lvl>
    <w:lvl w:ilvl="6" w:tplc="71F44118" w:tentative="1">
      <w:start w:val="1"/>
      <w:numFmt w:val="decimal"/>
      <w:lvlText w:val="%7."/>
      <w:lvlJc w:val="left"/>
      <w:pPr>
        <w:ind w:left="5040" w:hanging="360"/>
      </w:pPr>
    </w:lvl>
    <w:lvl w:ilvl="7" w:tplc="C9E0220E" w:tentative="1">
      <w:start w:val="1"/>
      <w:numFmt w:val="lowerLetter"/>
      <w:lvlText w:val="%8."/>
      <w:lvlJc w:val="left"/>
      <w:pPr>
        <w:ind w:left="5760" w:hanging="360"/>
      </w:pPr>
    </w:lvl>
    <w:lvl w:ilvl="8" w:tplc="F08840BC" w:tentative="1">
      <w:start w:val="1"/>
      <w:numFmt w:val="lowerRoman"/>
      <w:lvlText w:val="%9."/>
      <w:lvlJc w:val="right"/>
      <w:pPr>
        <w:ind w:left="6480" w:hanging="180"/>
      </w:pPr>
    </w:lvl>
  </w:abstractNum>
  <w:abstractNum w:abstractNumId="2">
    <w:nsid w:val="54E2373B"/>
    <w:multiLevelType w:val="multilevel"/>
    <w:tmpl w:val="54E2373B"/>
    <w:lvl w:ilvl="0">
      <w:start w:val="1"/>
      <w:numFmt w:val="taiwaneseCountingThousand"/>
      <w:lvlText w:val="%1、"/>
      <w:lvlJc w:val="left"/>
      <w:pPr>
        <w:ind w:left="456" w:hanging="456"/>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GEyMWNhMGNhNjQ5YzY5NGVhNjlhMGNmZjhkMDYifQ=="/>
  </w:docVars>
  <w:rsids>
    <w:rsidRoot w:val="00271BD2"/>
    <w:rsid w:val="000366AA"/>
    <w:rsid w:val="00100908"/>
    <w:rsid w:val="00134F0C"/>
    <w:rsid w:val="00146253"/>
    <w:rsid w:val="00173769"/>
    <w:rsid w:val="001A4CDC"/>
    <w:rsid w:val="001C25B0"/>
    <w:rsid w:val="00271BD2"/>
    <w:rsid w:val="002D3C05"/>
    <w:rsid w:val="003647D7"/>
    <w:rsid w:val="00427E74"/>
    <w:rsid w:val="0050170D"/>
    <w:rsid w:val="005153B6"/>
    <w:rsid w:val="00534535"/>
    <w:rsid w:val="00534BB2"/>
    <w:rsid w:val="00544EC5"/>
    <w:rsid w:val="005D690C"/>
    <w:rsid w:val="00605B53"/>
    <w:rsid w:val="00681CDD"/>
    <w:rsid w:val="0069099F"/>
    <w:rsid w:val="006A6BA1"/>
    <w:rsid w:val="006B33A6"/>
    <w:rsid w:val="00756DBE"/>
    <w:rsid w:val="008C130C"/>
    <w:rsid w:val="008D6C75"/>
    <w:rsid w:val="008F2F98"/>
    <w:rsid w:val="009F2EC9"/>
    <w:rsid w:val="00A22A40"/>
    <w:rsid w:val="00A357AF"/>
    <w:rsid w:val="00A652FF"/>
    <w:rsid w:val="00AA443A"/>
    <w:rsid w:val="00AC00E7"/>
    <w:rsid w:val="00AE0781"/>
    <w:rsid w:val="00B25BB1"/>
    <w:rsid w:val="00B9202F"/>
    <w:rsid w:val="00B97DDC"/>
    <w:rsid w:val="00C41D64"/>
    <w:rsid w:val="00CB5564"/>
    <w:rsid w:val="00CD07F6"/>
    <w:rsid w:val="00D625F0"/>
    <w:rsid w:val="00DC07E8"/>
    <w:rsid w:val="00DD000C"/>
    <w:rsid w:val="00E07C98"/>
    <w:rsid w:val="00E37363"/>
    <w:rsid w:val="00EB532C"/>
    <w:rsid w:val="00ED0DDF"/>
    <w:rsid w:val="00EE0469"/>
    <w:rsid w:val="00F038D5"/>
    <w:rsid w:val="00F04057"/>
    <w:rsid w:val="00F37E3B"/>
    <w:rsid w:val="00F82B94"/>
    <w:rsid w:val="00FD3D16"/>
    <w:rsid w:val="4B775FB2"/>
    <w:rsid w:val="518D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23780-348E-4D25-BDBB-DDB62A63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pPr>
      <w:tabs>
        <w:tab w:val="center" w:pos="4153"/>
        <w:tab w:val="right" w:pos="8306"/>
      </w:tabs>
      <w:snapToGrid w:val="0"/>
    </w:pPr>
    <w:rPr>
      <w:sz w:val="20"/>
      <w:szCs w:val="20"/>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sz w:val="18"/>
      <w:szCs w:val="18"/>
    </w:rPr>
  </w:style>
  <w:style w:type="paragraph" w:styleId="aa">
    <w:name w:val="List Paragraph"/>
    <w:basedOn w:val="a"/>
    <w:uiPriority w:val="34"/>
    <w:qFormat/>
    <w:pPr>
      <w:ind w:firstLineChars="200" w:firstLine="420"/>
    </w:pPr>
  </w:style>
  <w:style w:type="character" w:customStyle="1" w:styleId="a8">
    <w:name w:val="Верхний колонтитул Знак"/>
    <w:basedOn w:val="a0"/>
    <w:link w:val="a7"/>
    <w:uiPriority w:val="99"/>
    <w:qFormat/>
    <w:rPr>
      <w:sz w:val="20"/>
      <w:szCs w:val="20"/>
    </w:rPr>
  </w:style>
  <w:style w:type="character" w:customStyle="1" w:styleId="a6">
    <w:name w:val="Нижний колонтитул Знак"/>
    <w:basedOn w:val="a0"/>
    <w:link w:val="a5"/>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79FF9A-4863-4087-9371-99C59400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4</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Заставский Евегений Юрьевич</cp:lastModifiedBy>
  <cp:revision>18</cp:revision>
  <cp:lastPrinted>2023-09-08T03:53:00Z</cp:lastPrinted>
  <dcterms:created xsi:type="dcterms:W3CDTF">2020-08-06T11:16:00Z</dcterms:created>
  <dcterms:modified xsi:type="dcterms:W3CDTF">2024-10-22T10:18:00Z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82D7CD2ED3654BB588191454BA3FBA34_12</vt:lpwstr>
  </property>
  <property fmtid="{D5CDD505-2E9C-101B-9397-08002B2CF9AE}" pid="3" name="KSOProductBuildVer">
    <vt:lpwstr>2052-12.1.0.15374</vt:lpwstr>
  </property>
</Properties>
</file>